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7F" w:rsidRDefault="0075207F" w:rsidP="00752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EA5">
        <w:rPr>
          <w:rFonts w:ascii="Times New Roman" w:hAnsi="Times New Roman" w:cs="Times New Roman"/>
          <w:b/>
          <w:sz w:val="24"/>
          <w:szCs w:val="24"/>
        </w:rPr>
        <w:t>Профессиональный состав Музейного центра «Н</w:t>
      </w:r>
      <w:bookmarkStart w:id="0" w:name="_GoBack"/>
      <w:bookmarkEnd w:id="0"/>
      <w:r w:rsidRPr="005C7EA5">
        <w:rPr>
          <w:rFonts w:ascii="Times New Roman" w:hAnsi="Times New Roman" w:cs="Times New Roman"/>
          <w:b/>
          <w:sz w:val="24"/>
          <w:szCs w:val="24"/>
        </w:rPr>
        <w:t>овая ферма»</w:t>
      </w:r>
    </w:p>
    <w:p w:rsidR="0075207F" w:rsidRDefault="0075207F" w:rsidP="007520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1259" w:type="dxa"/>
        <w:jc w:val="center"/>
        <w:tblInd w:w="-459" w:type="dxa"/>
        <w:tblLayout w:type="fixed"/>
        <w:tblLook w:val="04A0"/>
      </w:tblPr>
      <w:tblGrid>
        <w:gridCol w:w="425"/>
        <w:gridCol w:w="1843"/>
        <w:gridCol w:w="1154"/>
        <w:gridCol w:w="850"/>
        <w:gridCol w:w="1965"/>
        <w:gridCol w:w="1194"/>
        <w:gridCol w:w="567"/>
        <w:gridCol w:w="1276"/>
        <w:gridCol w:w="709"/>
        <w:gridCol w:w="1276"/>
      </w:tblGrid>
      <w:tr w:rsidR="0075207F" w:rsidTr="00851555">
        <w:trPr>
          <w:jc w:val="center"/>
        </w:trPr>
        <w:tc>
          <w:tcPr>
            <w:tcW w:w="425" w:type="dxa"/>
            <w:vMerge w:val="restart"/>
          </w:tcPr>
          <w:p w:rsidR="0075207F" w:rsidRPr="00F45341" w:rsidRDefault="0075207F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34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3" w:type="dxa"/>
            <w:vMerge w:val="restart"/>
          </w:tcPr>
          <w:p w:rsidR="0075207F" w:rsidRPr="00F45341" w:rsidRDefault="0075207F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341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154" w:type="dxa"/>
            <w:vMerge w:val="restart"/>
          </w:tcPr>
          <w:p w:rsidR="0075207F" w:rsidRPr="00F45341" w:rsidRDefault="0075207F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34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15" w:type="dxa"/>
            <w:gridSpan w:val="2"/>
          </w:tcPr>
          <w:p w:rsidR="0075207F" w:rsidRPr="00F45341" w:rsidRDefault="0075207F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194" w:type="dxa"/>
            <w:vMerge w:val="restart"/>
          </w:tcPr>
          <w:p w:rsidR="0075207F" w:rsidRPr="007B269F" w:rsidRDefault="0075207F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</w:t>
            </w:r>
          </w:p>
        </w:tc>
        <w:tc>
          <w:tcPr>
            <w:tcW w:w="1843" w:type="dxa"/>
            <w:gridSpan w:val="2"/>
          </w:tcPr>
          <w:p w:rsidR="0075207F" w:rsidRPr="00F45341" w:rsidRDefault="0075207F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</w:t>
            </w:r>
          </w:p>
        </w:tc>
        <w:tc>
          <w:tcPr>
            <w:tcW w:w="709" w:type="dxa"/>
            <w:vMerge w:val="restart"/>
          </w:tcPr>
          <w:p w:rsidR="0075207F" w:rsidRPr="00F45341" w:rsidRDefault="0075207F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</w:p>
        </w:tc>
        <w:tc>
          <w:tcPr>
            <w:tcW w:w="1276" w:type="dxa"/>
            <w:vMerge w:val="restart"/>
          </w:tcPr>
          <w:p w:rsidR="0075207F" w:rsidRPr="00F45341" w:rsidRDefault="0075207F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</w:t>
            </w:r>
          </w:p>
        </w:tc>
      </w:tr>
      <w:tr w:rsidR="0075207F" w:rsidTr="00851555">
        <w:trPr>
          <w:jc w:val="center"/>
        </w:trPr>
        <w:tc>
          <w:tcPr>
            <w:tcW w:w="425" w:type="dxa"/>
            <w:vMerge/>
          </w:tcPr>
          <w:p w:rsidR="0075207F" w:rsidRPr="00F45341" w:rsidRDefault="0075207F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5207F" w:rsidRPr="00F45341" w:rsidRDefault="0075207F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75207F" w:rsidRPr="00F45341" w:rsidRDefault="0075207F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207F" w:rsidRPr="00F45341" w:rsidRDefault="0075207F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</w:tc>
        <w:tc>
          <w:tcPr>
            <w:tcW w:w="1965" w:type="dxa"/>
          </w:tcPr>
          <w:p w:rsidR="0075207F" w:rsidRPr="00F45341" w:rsidRDefault="0075207F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Название образовательного учреждения</w:t>
            </w:r>
          </w:p>
        </w:tc>
        <w:tc>
          <w:tcPr>
            <w:tcW w:w="1194" w:type="dxa"/>
            <w:vMerge/>
          </w:tcPr>
          <w:p w:rsidR="0075207F" w:rsidRDefault="0075207F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5207F" w:rsidRPr="00F45341" w:rsidRDefault="0075207F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</w:t>
            </w:r>
          </w:p>
        </w:tc>
        <w:tc>
          <w:tcPr>
            <w:tcW w:w="1276" w:type="dxa"/>
          </w:tcPr>
          <w:p w:rsidR="0075207F" w:rsidRPr="00F45341" w:rsidRDefault="0075207F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 в должности</w:t>
            </w:r>
          </w:p>
        </w:tc>
        <w:tc>
          <w:tcPr>
            <w:tcW w:w="709" w:type="dxa"/>
            <w:vMerge/>
          </w:tcPr>
          <w:p w:rsidR="0075207F" w:rsidRPr="00F45341" w:rsidRDefault="0075207F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5207F" w:rsidRPr="00F45341" w:rsidRDefault="0075207F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07F" w:rsidTr="00851555">
        <w:trPr>
          <w:jc w:val="center"/>
        </w:trPr>
        <w:tc>
          <w:tcPr>
            <w:tcW w:w="425" w:type="dxa"/>
            <w:vAlign w:val="center"/>
          </w:tcPr>
          <w:p w:rsidR="0075207F" w:rsidRPr="00F45341" w:rsidRDefault="0075207F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3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75207F" w:rsidRPr="00F45341" w:rsidRDefault="0075207F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Баранова О.В.</w:t>
            </w:r>
          </w:p>
        </w:tc>
        <w:tc>
          <w:tcPr>
            <w:tcW w:w="1154" w:type="dxa"/>
            <w:vAlign w:val="center"/>
          </w:tcPr>
          <w:p w:rsidR="0075207F" w:rsidRPr="00F45341" w:rsidRDefault="0075207F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850" w:type="dxa"/>
            <w:vAlign w:val="center"/>
          </w:tcPr>
          <w:p w:rsidR="0075207F" w:rsidRPr="00F45341" w:rsidRDefault="0075207F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965" w:type="dxa"/>
            <w:vAlign w:val="center"/>
          </w:tcPr>
          <w:p w:rsidR="0075207F" w:rsidRPr="00F45341" w:rsidRDefault="0075207F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Санкт-Петербургский государственный университет </w:t>
            </w:r>
          </w:p>
        </w:tc>
        <w:tc>
          <w:tcPr>
            <w:tcW w:w="1194" w:type="dxa"/>
            <w:vAlign w:val="center"/>
          </w:tcPr>
          <w:p w:rsidR="0075207F" w:rsidRPr="007B269F" w:rsidRDefault="0075207F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Психолог, клинический психолог, преподаватель психологии</w:t>
            </w:r>
          </w:p>
        </w:tc>
        <w:tc>
          <w:tcPr>
            <w:tcW w:w="567" w:type="dxa"/>
            <w:vAlign w:val="center"/>
          </w:tcPr>
          <w:p w:rsidR="0075207F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75207F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32933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vAlign w:val="center"/>
          </w:tcPr>
          <w:p w:rsidR="0075207F" w:rsidRPr="00F45341" w:rsidRDefault="0075207F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5207F" w:rsidRPr="00F45341" w:rsidRDefault="0075207F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2018, «Дополнительное образование детей в музее: психолого-педагогические аспекты</w:t>
            </w:r>
            <w:r w:rsidR="006770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81F0C" w:rsidTr="00851555">
        <w:trPr>
          <w:jc w:val="center"/>
        </w:trPr>
        <w:tc>
          <w:tcPr>
            <w:tcW w:w="425" w:type="dxa"/>
            <w:vAlign w:val="center"/>
          </w:tcPr>
          <w:p w:rsidR="00281F0C" w:rsidRPr="00186497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4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281F0C" w:rsidRPr="001F0678" w:rsidRDefault="00281F0C" w:rsidP="00A360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678">
              <w:rPr>
                <w:rFonts w:ascii="Times New Roman" w:hAnsi="Times New Roman" w:cs="Times New Roman"/>
                <w:sz w:val="16"/>
                <w:szCs w:val="16"/>
              </w:rPr>
              <w:t>Васнева В.В.</w:t>
            </w:r>
          </w:p>
        </w:tc>
        <w:tc>
          <w:tcPr>
            <w:tcW w:w="1154" w:type="dxa"/>
            <w:vAlign w:val="center"/>
          </w:tcPr>
          <w:p w:rsidR="00281F0C" w:rsidRPr="00186497" w:rsidRDefault="00281F0C" w:rsidP="00A360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97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850" w:type="dxa"/>
            <w:vAlign w:val="center"/>
          </w:tcPr>
          <w:p w:rsidR="00281F0C" w:rsidRPr="00186497" w:rsidRDefault="00281F0C" w:rsidP="00A36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49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965" w:type="dxa"/>
            <w:vAlign w:val="center"/>
          </w:tcPr>
          <w:p w:rsidR="00186497" w:rsidRDefault="00186497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Российский государственный педагогический университет им. А.И. Герцена </w:t>
            </w:r>
          </w:p>
        </w:tc>
        <w:tc>
          <w:tcPr>
            <w:tcW w:w="1194" w:type="dxa"/>
            <w:vAlign w:val="center"/>
          </w:tcPr>
          <w:p w:rsidR="00281F0C" w:rsidRDefault="001F0678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Магистр по направлению «Педагогическое образование»</w:t>
            </w:r>
          </w:p>
        </w:tc>
        <w:tc>
          <w:tcPr>
            <w:tcW w:w="567" w:type="dxa"/>
            <w:vAlign w:val="center"/>
          </w:tcPr>
          <w:p w:rsidR="00281F0C" w:rsidRDefault="00832933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281F0C" w:rsidRDefault="00832933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мес.</w:t>
            </w:r>
          </w:p>
        </w:tc>
        <w:tc>
          <w:tcPr>
            <w:tcW w:w="709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F0C" w:rsidRDefault="00186497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81F0C" w:rsidTr="00851555">
        <w:trPr>
          <w:jc w:val="center"/>
        </w:trPr>
        <w:tc>
          <w:tcPr>
            <w:tcW w:w="425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Голубева А.А.</w:t>
            </w:r>
          </w:p>
        </w:tc>
        <w:tc>
          <w:tcPr>
            <w:tcW w:w="1154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850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965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Санкт-Петербургская государственная художественно-промышленная академия им. А.Л. 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Штиглица</w:t>
            </w:r>
            <w:proofErr w:type="spellEnd"/>
          </w:p>
        </w:tc>
        <w:tc>
          <w:tcPr>
            <w:tcW w:w="1194" w:type="dxa"/>
            <w:vAlign w:val="center"/>
          </w:tcPr>
          <w:p w:rsidR="00281F0C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Дизайнер</w:t>
            </w:r>
          </w:p>
        </w:tc>
        <w:tc>
          <w:tcPr>
            <w:tcW w:w="567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32933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F0C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2018, «Дополнительное образование детей в музее: психолого-педагогические аспекты</w:t>
            </w:r>
            <w:r w:rsidR="006770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04421" w:rsidRDefault="00D04421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421" w:rsidRDefault="00D04421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2018,</w:t>
            </w:r>
          </w:p>
          <w:p w:rsidR="00D04421" w:rsidRPr="00F45341" w:rsidRDefault="00D04421" w:rsidP="00D044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421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«Педагогика дополнительного образования детей и взрослых»</w:t>
            </w:r>
          </w:p>
        </w:tc>
      </w:tr>
      <w:tr w:rsidR="00281F0C" w:rsidTr="00851555">
        <w:trPr>
          <w:jc w:val="center"/>
        </w:trPr>
        <w:tc>
          <w:tcPr>
            <w:tcW w:w="425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Литвина-Семенова А.А.</w:t>
            </w:r>
          </w:p>
        </w:tc>
        <w:tc>
          <w:tcPr>
            <w:tcW w:w="1154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850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965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Российский государственный педагогический университет им. А.И. Герцена</w:t>
            </w:r>
          </w:p>
        </w:tc>
        <w:tc>
          <w:tcPr>
            <w:tcW w:w="1194" w:type="dxa"/>
            <w:vAlign w:val="center"/>
          </w:tcPr>
          <w:p w:rsidR="00281F0C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Магистр по направлению «Гуманитарные знания»</w:t>
            </w:r>
          </w:p>
        </w:tc>
        <w:tc>
          <w:tcPr>
            <w:tcW w:w="567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32933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2018, «Дополнительное образование детей в музее: психолого-педагогические аспекты</w:t>
            </w:r>
            <w:r w:rsidR="006770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81F0C" w:rsidTr="00851555">
        <w:trPr>
          <w:jc w:val="center"/>
        </w:trPr>
        <w:tc>
          <w:tcPr>
            <w:tcW w:w="425" w:type="dxa"/>
            <w:vAlign w:val="center"/>
          </w:tcPr>
          <w:p w:rsidR="00281F0C" w:rsidRPr="00937276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281F0C" w:rsidRPr="00937276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276">
              <w:rPr>
                <w:rFonts w:ascii="Times New Roman" w:hAnsi="Times New Roman" w:cs="Times New Roman"/>
                <w:sz w:val="16"/>
                <w:szCs w:val="16"/>
              </w:rPr>
              <w:t>Менг</w:t>
            </w:r>
            <w:proofErr w:type="spellEnd"/>
            <w:r w:rsidRPr="00937276">
              <w:rPr>
                <w:rFonts w:ascii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154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850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965" w:type="dxa"/>
            <w:vAlign w:val="center"/>
          </w:tcPr>
          <w:p w:rsidR="00281F0C" w:rsidRPr="008D5E49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E49">
              <w:rPr>
                <w:rFonts w:ascii="Times New Roman" w:hAnsi="Times New Roman" w:cs="Times New Roman"/>
                <w:sz w:val="16"/>
                <w:szCs w:val="16"/>
              </w:rPr>
              <w:t xml:space="preserve">Санкт-Петербургский государственный институт кино и </w:t>
            </w:r>
            <w:r w:rsidRPr="008D5E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телевидения</w:t>
            </w:r>
          </w:p>
        </w:tc>
        <w:tc>
          <w:tcPr>
            <w:tcW w:w="1194" w:type="dxa"/>
            <w:vAlign w:val="center"/>
          </w:tcPr>
          <w:p w:rsidR="00281F0C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Режиссер анимации и компьютерно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графики</w:t>
            </w:r>
          </w:p>
        </w:tc>
        <w:tc>
          <w:tcPr>
            <w:tcW w:w="567" w:type="dxa"/>
            <w:vAlign w:val="center"/>
          </w:tcPr>
          <w:p w:rsidR="00281F0C" w:rsidRPr="00F45341" w:rsidRDefault="00281F0C" w:rsidP="00281F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1,5</w:t>
            </w:r>
          </w:p>
        </w:tc>
        <w:tc>
          <w:tcPr>
            <w:tcW w:w="1276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="00832933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педаго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наук</w:t>
            </w:r>
          </w:p>
        </w:tc>
        <w:tc>
          <w:tcPr>
            <w:tcW w:w="1276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2018, «Дополнительное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детей в музее: психолого-педагогические аспекты</w:t>
            </w:r>
            <w:r w:rsidR="006770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81F0C" w:rsidTr="00851555">
        <w:trPr>
          <w:jc w:val="center"/>
        </w:trPr>
        <w:tc>
          <w:tcPr>
            <w:tcW w:w="425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Малкова Е.М.</w:t>
            </w:r>
          </w:p>
        </w:tc>
        <w:tc>
          <w:tcPr>
            <w:tcW w:w="1154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850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965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Санкт-Петербургский государственный университет</w:t>
            </w:r>
          </w:p>
        </w:tc>
        <w:tc>
          <w:tcPr>
            <w:tcW w:w="1194" w:type="dxa"/>
            <w:vAlign w:val="center"/>
          </w:tcPr>
          <w:p w:rsidR="00281F0C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Искусствовед</w:t>
            </w:r>
          </w:p>
        </w:tc>
        <w:tc>
          <w:tcPr>
            <w:tcW w:w="567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32933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2018, «Дополнительное образование детей в музее: психолого-педагогические аспекты</w:t>
            </w:r>
            <w:r w:rsidR="006770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81F0C" w:rsidTr="00851555">
        <w:trPr>
          <w:jc w:val="center"/>
        </w:trPr>
        <w:tc>
          <w:tcPr>
            <w:tcW w:w="425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Мотовилова Ю.В.</w:t>
            </w:r>
          </w:p>
        </w:tc>
        <w:tc>
          <w:tcPr>
            <w:tcW w:w="1154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методист</w:t>
            </w:r>
          </w:p>
        </w:tc>
        <w:tc>
          <w:tcPr>
            <w:tcW w:w="850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965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Санкт-Петербургская государственная академия культуры</w:t>
            </w:r>
          </w:p>
        </w:tc>
        <w:tc>
          <w:tcPr>
            <w:tcW w:w="1194" w:type="dxa"/>
            <w:vAlign w:val="center"/>
          </w:tcPr>
          <w:p w:rsidR="00281F0C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Музеевед</w:t>
            </w:r>
          </w:p>
        </w:tc>
        <w:tc>
          <w:tcPr>
            <w:tcW w:w="567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="00832933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2018, «Дополнительное образование детей в музее: психолого-педагогические аспекты</w:t>
            </w:r>
            <w:r w:rsidR="006770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81F0C" w:rsidTr="00851555">
        <w:trPr>
          <w:jc w:val="center"/>
        </w:trPr>
        <w:tc>
          <w:tcPr>
            <w:tcW w:w="425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Печагина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154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доп. образования</w:t>
            </w:r>
          </w:p>
        </w:tc>
        <w:tc>
          <w:tcPr>
            <w:tcW w:w="850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965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Российский государственный педагогический университет им. А.И. Герцена</w:t>
            </w:r>
          </w:p>
        </w:tc>
        <w:tc>
          <w:tcPr>
            <w:tcW w:w="1194" w:type="dxa"/>
            <w:vAlign w:val="center"/>
          </w:tcPr>
          <w:p w:rsidR="00281F0C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</w:p>
        </w:tc>
        <w:tc>
          <w:tcPr>
            <w:tcW w:w="567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32933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2018, «Дополнительное образование детей в музее: психолого-педагогические аспекты</w:t>
            </w:r>
            <w:r w:rsidR="006770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81F0C" w:rsidTr="00851555">
        <w:trPr>
          <w:jc w:val="center"/>
        </w:trPr>
        <w:tc>
          <w:tcPr>
            <w:tcW w:w="425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Я.И.</w:t>
            </w:r>
          </w:p>
        </w:tc>
        <w:tc>
          <w:tcPr>
            <w:tcW w:w="1154" w:type="dxa"/>
            <w:vAlign w:val="center"/>
          </w:tcPr>
          <w:p w:rsidR="00281F0C" w:rsidRPr="00F45341" w:rsidRDefault="00281F0C" w:rsidP="00281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850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965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Санкт-Петербургский государственный университет культуры и искусств</w:t>
            </w:r>
          </w:p>
        </w:tc>
        <w:tc>
          <w:tcPr>
            <w:tcW w:w="1194" w:type="dxa"/>
            <w:vAlign w:val="center"/>
          </w:tcPr>
          <w:p w:rsidR="00281F0C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Искусствовед</w:t>
            </w:r>
          </w:p>
        </w:tc>
        <w:tc>
          <w:tcPr>
            <w:tcW w:w="567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281F0C" w:rsidRPr="00F45341" w:rsidRDefault="00281F0C" w:rsidP="00851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32933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F0C" w:rsidRPr="00F45341" w:rsidRDefault="00281F0C" w:rsidP="00851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2018, «Дополнительное образование детей в музее: психолого-педагогические аспекты</w:t>
            </w:r>
            <w:r w:rsidR="0067701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C3116A" w:rsidRDefault="00C3116A"/>
    <w:sectPr w:rsidR="00C3116A" w:rsidSect="007520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07F"/>
    <w:rsid w:val="000C321B"/>
    <w:rsid w:val="00186497"/>
    <w:rsid w:val="001C78EB"/>
    <w:rsid w:val="001F0678"/>
    <w:rsid w:val="00281F0C"/>
    <w:rsid w:val="00677010"/>
    <w:rsid w:val="0075207F"/>
    <w:rsid w:val="00784FC1"/>
    <w:rsid w:val="00832933"/>
    <w:rsid w:val="00A50B8F"/>
    <w:rsid w:val="00AC6874"/>
    <w:rsid w:val="00C3116A"/>
    <w:rsid w:val="00D0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Н-К</dc:creator>
  <cp:lastModifiedBy>e_kitaeva</cp:lastModifiedBy>
  <cp:revision>9</cp:revision>
  <dcterms:created xsi:type="dcterms:W3CDTF">2019-07-24T12:10:00Z</dcterms:created>
  <dcterms:modified xsi:type="dcterms:W3CDTF">2019-07-25T11:25:00Z</dcterms:modified>
</cp:coreProperties>
</file>