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32" w:rsidRPr="00840932" w:rsidRDefault="00840932" w:rsidP="008409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9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4D4E2A" wp14:editId="10BC9B78">
            <wp:extent cx="1704975" cy="94336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79" cy="9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32" w:rsidRPr="00840932" w:rsidRDefault="00840932" w:rsidP="008409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932" w:rsidRPr="00840932" w:rsidRDefault="00840932" w:rsidP="0084093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84093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ОТКРЫТИЕ ОСОБОЙ КЛАДОВОЙ</w:t>
      </w:r>
    </w:p>
    <w:p w:rsidR="00840932" w:rsidRPr="00840932" w:rsidRDefault="005C794F" w:rsidP="00840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мая 2023, 1</w:t>
      </w:r>
      <w:r w:rsidR="00CA4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40932" w:rsidRPr="00840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:rsidR="00840932" w:rsidRPr="00840932" w:rsidRDefault="00840932" w:rsidP="00840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Музей «Особая кладовая», Петергоф</w:t>
      </w:r>
    </w:p>
    <w:p w:rsidR="00840932" w:rsidRDefault="00840932" w:rsidP="00840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7A2E" w:rsidRPr="00840932" w:rsidRDefault="00EA7A2E" w:rsidP="008409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385" w:rsidRPr="00840932" w:rsidRDefault="00C41211" w:rsidP="00ED03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18 мая музей</w:t>
      </w:r>
      <w:r w:rsidR="00840932" w:rsidRPr="0084093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«Особая кладовая» ГМЗ «Петергоф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» </w:t>
      </w:r>
      <w:r w:rsidRPr="00C412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отметил свое 20-летие. </w:t>
      </w:r>
      <w:r w:rsidR="008B4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Основным событием этого мероприятия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стала</w:t>
      </w:r>
      <w:r w:rsidR="008B4C29"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D0385"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презентация двух серебряных </w:t>
      </w:r>
      <w:proofErr w:type="spellStart"/>
      <w:r w:rsidR="00ED0385"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терринов</w:t>
      </w:r>
      <w:proofErr w:type="spellEnd"/>
      <w:r w:rsidR="00ED0385"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приданого великой княжны Ольги Николаевны</w:t>
      </w:r>
      <w:r w:rsidR="00D176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68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7C6869"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Малиновой приёмной </w:t>
      </w:r>
      <w:r w:rsidR="007C68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музея</w:t>
      </w:r>
      <w:proofErr w:type="gramEnd"/>
      <w:r w:rsidR="00ED0385"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40932" w:rsidRDefault="00840932" w:rsidP="0084093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0474EB" w:rsidRDefault="00D176CD" w:rsidP="008409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77B6">
        <w:rPr>
          <w:rFonts w:ascii="Times New Roman" w:hAnsi="Times New Roman" w:cs="Times New Roman"/>
          <w:b/>
          <w:bCs/>
          <w:iCs/>
          <w:sz w:val="24"/>
          <w:szCs w:val="24"/>
        </w:rPr>
        <w:t>Роман Валериевич</w:t>
      </w:r>
      <w:r w:rsidR="00CA4640" w:rsidRPr="003377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Ковриков</w:t>
      </w:r>
      <w:r w:rsidRPr="003377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3377B6">
        <w:rPr>
          <w:rFonts w:ascii="Times New Roman" w:hAnsi="Times New Roman" w:cs="Times New Roman"/>
          <w:b/>
          <w:bCs/>
          <w:iCs/>
          <w:sz w:val="24"/>
          <w:szCs w:val="24"/>
        </w:rPr>
        <w:t>врио</w:t>
      </w:r>
      <w:proofErr w:type="spellEnd"/>
      <w:r w:rsidRPr="003377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генерального директора</w:t>
      </w:r>
      <w:r w:rsidR="003377B6">
        <w:rPr>
          <w:rFonts w:ascii="Times New Roman" w:hAnsi="Times New Roman" w:cs="Times New Roman"/>
          <w:bCs/>
          <w:iCs/>
          <w:sz w:val="24"/>
          <w:szCs w:val="24"/>
        </w:rPr>
        <w:t xml:space="preserve"> ГМЗ «Петергоф», отметил: «</w:t>
      </w:r>
      <w:r w:rsidR="000A7830">
        <w:rPr>
          <w:rFonts w:ascii="Times New Roman" w:hAnsi="Times New Roman" w:cs="Times New Roman"/>
          <w:bCs/>
          <w:iCs/>
          <w:sz w:val="24"/>
          <w:szCs w:val="24"/>
        </w:rPr>
        <w:t xml:space="preserve">Особая кладовая для Петергофа – важный музей. Здесь собраны уникальные мемориальные вещи. </w:t>
      </w:r>
      <w:r w:rsidR="00C41211" w:rsidRPr="00C41211">
        <w:rPr>
          <w:rFonts w:ascii="Times New Roman" w:hAnsi="Times New Roman" w:cs="Times New Roman"/>
          <w:bCs/>
          <w:iCs/>
          <w:sz w:val="24"/>
          <w:szCs w:val="24"/>
        </w:rPr>
        <w:t>20 лет</w:t>
      </w:r>
      <w:r w:rsidR="00D96D47">
        <w:rPr>
          <w:rFonts w:ascii="Times New Roman" w:hAnsi="Times New Roman" w:cs="Times New Roman"/>
          <w:bCs/>
          <w:iCs/>
          <w:sz w:val="24"/>
          <w:szCs w:val="24"/>
        </w:rPr>
        <w:t xml:space="preserve"> – это</w:t>
      </w:r>
      <w:r w:rsidR="00C41211" w:rsidRPr="00C41211">
        <w:rPr>
          <w:rFonts w:ascii="Times New Roman" w:hAnsi="Times New Roman" w:cs="Times New Roman"/>
          <w:bCs/>
          <w:iCs/>
          <w:sz w:val="24"/>
          <w:szCs w:val="24"/>
        </w:rPr>
        <w:t xml:space="preserve"> большое событие, </w:t>
      </w:r>
      <w:r w:rsidR="000A7830">
        <w:rPr>
          <w:rFonts w:ascii="Times New Roman" w:hAnsi="Times New Roman" w:cs="Times New Roman"/>
          <w:bCs/>
          <w:iCs/>
          <w:sz w:val="24"/>
          <w:szCs w:val="24"/>
        </w:rPr>
        <w:t xml:space="preserve">и я рад, что сегодня мы отмечаем его пополнением </w:t>
      </w:r>
      <w:r w:rsidR="000474EB">
        <w:rPr>
          <w:rFonts w:ascii="Times New Roman" w:hAnsi="Times New Roman" w:cs="Times New Roman"/>
          <w:bCs/>
          <w:iCs/>
          <w:sz w:val="24"/>
          <w:szCs w:val="24"/>
        </w:rPr>
        <w:t>коллекции</w:t>
      </w:r>
      <w:r w:rsidR="000A7830">
        <w:rPr>
          <w:rFonts w:ascii="Times New Roman" w:hAnsi="Times New Roman" w:cs="Times New Roman"/>
          <w:bCs/>
          <w:iCs/>
          <w:sz w:val="24"/>
          <w:szCs w:val="24"/>
        </w:rPr>
        <w:t xml:space="preserve"> из приданого великой княжны Ольги Николаевны</w:t>
      </w:r>
      <w:r w:rsidR="003C3E81">
        <w:rPr>
          <w:rFonts w:ascii="Times New Roman" w:hAnsi="Times New Roman" w:cs="Times New Roman"/>
          <w:bCs/>
          <w:iCs/>
          <w:sz w:val="24"/>
          <w:szCs w:val="24"/>
        </w:rPr>
        <w:t>, которые заняли свое место</w:t>
      </w:r>
      <w:r w:rsidR="000A783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C3E81">
        <w:rPr>
          <w:rFonts w:ascii="Times New Roman" w:hAnsi="Times New Roman" w:cs="Times New Roman"/>
          <w:bCs/>
          <w:iCs/>
          <w:sz w:val="24"/>
          <w:szCs w:val="24"/>
        </w:rPr>
        <w:t>Музей-заповедник давно ведет работу над пополнением коллекции, и эта работа будет продолжена дальше</w:t>
      </w:r>
      <w:r w:rsidR="000474E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35972">
        <w:rPr>
          <w:rFonts w:ascii="Times New Roman" w:hAnsi="Times New Roman" w:cs="Times New Roman"/>
          <w:bCs/>
          <w:iCs/>
          <w:sz w:val="24"/>
          <w:szCs w:val="24"/>
        </w:rPr>
        <w:t xml:space="preserve">Также я хотел бы поздравить </w:t>
      </w:r>
      <w:r w:rsidR="00A02093"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r w:rsidR="00835972">
        <w:rPr>
          <w:rFonts w:ascii="Times New Roman" w:hAnsi="Times New Roman" w:cs="Times New Roman"/>
          <w:bCs/>
          <w:iCs/>
          <w:sz w:val="24"/>
          <w:szCs w:val="24"/>
        </w:rPr>
        <w:t>только хранителей и смотрителей «Особой кладовой»</w:t>
      </w:r>
      <w:r w:rsidR="00A02093">
        <w:rPr>
          <w:rFonts w:ascii="Times New Roman" w:hAnsi="Times New Roman" w:cs="Times New Roman"/>
          <w:bCs/>
          <w:iCs/>
          <w:sz w:val="24"/>
          <w:szCs w:val="24"/>
        </w:rPr>
        <w:t xml:space="preserve"> с праздничной датой, но и всех сотрудников музея-заповедника «Петергоф»</w:t>
      </w:r>
      <w:r w:rsidR="000474EB">
        <w:rPr>
          <w:rFonts w:ascii="Times New Roman" w:hAnsi="Times New Roman" w:cs="Times New Roman"/>
          <w:bCs/>
          <w:iCs/>
          <w:sz w:val="24"/>
          <w:szCs w:val="24"/>
        </w:rPr>
        <w:t xml:space="preserve"> с Международным днем музеев, а также </w:t>
      </w:r>
      <w:r w:rsidR="00A02093">
        <w:rPr>
          <w:rFonts w:ascii="Times New Roman" w:hAnsi="Times New Roman" w:cs="Times New Roman"/>
          <w:bCs/>
          <w:iCs/>
          <w:sz w:val="24"/>
          <w:szCs w:val="24"/>
        </w:rPr>
        <w:t xml:space="preserve">высказать </w:t>
      </w:r>
      <w:r w:rsidR="00C41211" w:rsidRPr="00C41211">
        <w:rPr>
          <w:rFonts w:ascii="Times New Roman" w:hAnsi="Times New Roman" w:cs="Times New Roman"/>
          <w:bCs/>
          <w:iCs/>
          <w:sz w:val="24"/>
          <w:szCs w:val="24"/>
        </w:rPr>
        <w:t xml:space="preserve">мои слова благодарности </w:t>
      </w:r>
      <w:r w:rsidR="00835972">
        <w:rPr>
          <w:rFonts w:ascii="Times New Roman" w:hAnsi="Times New Roman" w:cs="Times New Roman"/>
          <w:bCs/>
          <w:iCs/>
          <w:sz w:val="24"/>
          <w:szCs w:val="24"/>
        </w:rPr>
        <w:t xml:space="preserve">хранителям и </w:t>
      </w:r>
      <w:r w:rsidR="00EE6E27">
        <w:rPr>
          <w:rFonts w:ascii="Times New Roman" w:hAnsi="Times New Roman" w:cs="Times New Roman"/>
          <w:bCs/>
          <w:iCs/>
          <w:sz w:val="24"/>
          <w:szCs w:val="24"/>
        </w:rPr>
        <w:t>смотрителям</w:t>
      </w:r>
      <w:r w:rsidR="00C41211" w:rsidRPr="00C412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972">
        <w:rPr>
          <w:rFonts w:ascii="Times New Roman" w:hAnsi="Times New Roman" w:cs="Times New Roman"/>
          <w:bCs/>
          <w:iCs/>
          <w:sz w:val="24"/>
          <w:szCs w:val="24"/>
        </w:rPr>
        <w:t>музеев Петергофа</w:t>
      </w:r>
      <w:r w:rsidR="000474EB">
        <w:rPr>
          <w:rFonts w:ascii="Times New Roman" w:hAnsi="Times New Roman" w:cs="Times New Roman"/>
          <w:bCs/>
          <w:iCs/>
          <w:sz w:val="24"/>
          <w:szCs w:val="24"/>
        </w:rPr>
        <w:t>».</w:t>
      </w:r>
      <w:bookmarkStart w:id="0" w:name="_GoBack"/>
      <w:bookmarkEnd w:id="0"/>
    </w:p>
    <w:p w:rsidR="000474EB" w:rsidRDefault="000474EB" w:rsidP="008409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74EB" w:rsidRDefault="00954062" w:rsidP="008409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33244">
        <w:rPr>
          <w:rFonts w:ascii="Times New Roman" w:hAnsi="Times New Roman" w:cs="Times New Roman"/>
          <w:b/>
          <w:bCs/>
          <w:iCs/>
          <w:sz w:val="24"/>
          <w:szCs w:val="24"/>
        </w:rPr>
        <w:t>Нино</w:t>
      </w:r>
      <w:proofErr w:type="spellEnd"/>
      <w:r w:rsidRPr="00F332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33244">
        <w:rPr>
          <w:rFonts w:ascii="Times New Roman" w:hAnsi="Times New Roman" w:cs="Times New Roman"/>
          <w:b/>
          <w:bCs/>
          <w:iCs/>
          <w:sz w:val="24"/>
          <w:szCs w:val="24"/>
        </w:rPr>
        <w:t>Бежановна</w:t>
      </w:r>
      <w:proofErr w:type="spellEnd"/>
      <w:r w:rsidR="00CA4640" w:rsidRPr="00F332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Вахания</w:t>
      </w:r>
      <w:r w:rsidR="000474EB" w:rsidRPr="00F33244">
        <w:rPr>
          <w:rFonts w:ascii="Times New Roman" w:hAnsi="Times New Roman" w:cs="Times New Roman"/>
          <w:b/>
          <w:bCs/>
          <w:iCs/>
          <w:sz w:val="24"/>
          <w:szCs w:val="24"/>
        </w:rPr>
        <w:t>, н</w:t>
      </w:r>
      <w:r w:rsidRPr="00F33244">
        <w:rPr>
          <w:rFonts w:ascii="Times New Roman" w:hAnsi="Times New Roman" w:cs="Times New Roman"/>
          <w:b/>
          <w:bCs/>
          <w:iCs/>
          <w:sz w:val="24"/>
          <w:szCs w:val="24"/>
        </w:rPr>
        <w:t>ачальник экспозиционной службы</w:t>
      </w:r>
      <w:r w:rsidR="000474EB" w:rsidRPr="00F332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474EB" w:rsidRPr="00F33244">
        <w:rPr>
          <w:rFonts w:ascii="Times New Roman" w:hAnsi="Times New Roman" w:cs="Times New Roman"/>
          <w:bCs/>
          <w:iCs/>
          <w:sz w:val="24"/>
          <w:szCs w:val="24"/>
        </w:rPr>
        <w:t>ГМЗ «Петергоф»</w:t>
      </w:r>
      <w:r w:rsidR="00CF7CFF" w:rsidRPr="00F3324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F7CFF">
        <w:rPr>
          <w:rFonts w:ascii="Times New Roman" w:hAnsi="Times New Roman" w:cs="Times New Roman"/>
          <w:bCs/>
          <w:iCs/>
          <w:sz w:val="24"/>
          <w:szCs w:val="24"/>
        </w:rPr>
        <w:t xml:space="preserve"> добавила: «К</w:t>
      </w:r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 xml:space="preserve">оличество предметов </w:t>
      </w:r>
      <w:r w:rsidR="00CF7CFF">
        <w:rPr>
          <w:rFonts w:ascii="Times New Roman" w:hAnsi="Times New Roman" w:cs="Times New Roman"/>
          <w:bCs/>
          <w:iCs/>
          <w:sz w:val="24"/>
          <w:szCs w:val="24"/>
        </w:rPr>
        <w:t>в приданом Ольги Николаевны составляло 2 </w:t>
      </w:r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>500</w:t>
      </w:r>
      <w:r w:rsidR="00CF7CFF">
        <w:rPr>
          <w:rFonts w:ascii="Times New Roman" w:hAnsi="Times New Roman" w:cs="Times New Roman"/>
          <w:bCs/>
          <w:iCs/>
          <w:sz w:val="24"/>
          <w:szCs w:val="24"/>
        </w:rPr>
        <w:t xml:space="preserve"> вещей</w:t>
      </w:r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B3841">
        <w:rPr>
          <w:rFonts w:ascii="Times New Roman" w:hAnsi="Times New Roman" w:cs="Times New Roman"/>
          <w:bCs/>
          <w:iCs/>
          <w:sz w:val="24"/>
          <w:szCs w:val="24"/>
        </w:rPr>
        <w:t xml:space="preserve"> Это были предметы из фарфора, стекла, ткани, мебели, меха, серебра.</w:t>
      </w:r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7CFF">
        <w:rPr>
          <w:rFonts w:ascii="Times New Roman" w:hAnsi="Times New Roman" w:cs="Times New Roman"/>
          <w:bCs/>
          <w:iCs/>
          <w:sz w:val="24"/>
          <w:szCs w:val="24"/>
        </w:rPr>
        <w:t xml:space="preserve">Сегодня мы </w:t>
      </w:r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>пытаемся по всему свету</w:t>
      </w:r>
      <w:r w:rsidR="00CF7CF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 xml:space="preserve"> по всему миру собрать в коллекцию </w:t>
      </w:r>
      <w:r w:rsidR="00CF7CFF">
        <w:rPr>
          <w:rFonts w:ascii="Times New Roman" w:hAnsi="Times New Roman" w:cs="Times New Roman"/>
          <w:bCs/>
          <w:iCs/>
          <w:sz w:val="24"/>
          <w:szCs w:val="24"/>
        </w:rPr>
        <w:t>те предметы</w:t>
      </w:r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 xml:space="preserve">, которые были утрачены. </w:t>
      </w:r>
      <w:r w:rsidR="00CF7CFF">
        <w:rPr>
          <w:rFonts w:ascii="Times New Roman" w:hAnsi="Times New Roman" w:cs="Times New Roman"/>
          <w:bCs/>
          <w:iCs/>
          <w:sz w:val="24"/>
          <w:szCs w:val="24"/>
        </w:rPr>
        <w:t>По счастливой случайности н</w:t>
      </w:r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 xml:space="preserve">ам удалось найти </w:t>
      </w:r>
      <w:r w:rsidR="00CF7CFF">
        <w:rPr>
          <w:rFonts w:ascii="Times New Roman" w:hAnsi="Times New Roman" w:cs="Times New Roman"/>
          <w:bCs/>
          <w:iCs/>
          <w:sz w:val="24"/>
          <w:szCs w:val="24"/>
        </w:rPr>
        <w:t xml:space="preserve">эти два </w:t>
      </w:r>
      <w:proofErr w:type="spellStart"/>
      <w:r w:rsidR="00CF7CFF">
        <w:rPr>
          <w:rFonts w:ascii="Times New Roman" w:hAnsi="Times New Roman" w:cs="Times New Roman"/>
          <w:bCs/>
          <w:iCs/>
          <w:sz w:val="24"/>
          <w:szCs w:val="24"/>
        </w:rPr>
        <w:t>террина</w:t>
      </w:r>
      <w:proofErr w:type="spellEnd"/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 xml:space="preserve"> и вернуть </w:t>
      </w:r>
      <w:r w:rsidR="007B3841">
        <w:rPr>
          <w:rFonts w:ascii="Times New Roman" w:hAnsi="Times New Roman" w:cs="Times New Roman"/>
          <w:bCs/>
          <w:iCs/>
          <w:sz w:val="24"/>
          <w:szCs w:val="24"/>
        </w:rPr>
        <w:t xml:space="preserve">их в Петергоф. Это довольно </w:t>
      </w:r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 xml:space="preserve">рутинная работа, которая </w:t>
      </w:r>
      <w:r w:rsidR="007B3841" w:rsidRPr="000474EB">
        <w:rPr>
          <w:rFonts w:ascii="Times New Roman" w:hAnsi="Times New Roman" w:cs="Times New Roman"/>
          <w:bCs/>
          <w:iCs/>
          <w:sz w:val="24"/>
          <w:szCs w:val="24"/>
        </w:rPr>
        <w:t>никому</w:t>
      </w:r>
      <w:r w:rsidR="007B3841">
        <w:rPr>
          <w:rFonts w:ascii="Times New Roman" w:hAnsi="Times New Roman" w:cs="Times New Roman"/>
          <w:bCs/>
          <w:iCs/>
          <w:sz w:val="24"/>
          <w:szCs w:val="24"/>
        </w:rPr>
        <w:t xml:space="preserve"> не видна, никто её не знает.</w:t>
      </w:r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 xml:space="preserve"> Но</w:t>
      </w:r>
      <w:r w:rsidR="007B3841">
        <w:rPr>
          <w:rFonts w:ascii="Times New Roman" w:hAnsi="Times New Roman" w:cs="Times New Roman"/>
          <w:bCs/>
          <w:iCs/>
          <w:sz w:val="24"/>
          <w:szCs w:val="24"/>
        </w:rPr>
        <w:t xml:space="preserve"> самое главное, на наш взгляд, это результат: </w:t>
      </w:r>
      <w:r w:rsidR="000474EB" w:rsidRPr="000474EB">
        <w:rPr>
          <w:rFonts w:ascii="Times New Roman" w:hAnsi="Times New Roman" w:cs="Times New Roman"/>
          <w:bCs/>
          <w:iCs/>
          <w:sz w:val="24"/>
          <w:szCs w:val="24"/>
        </w:rPr>
        <w:t>предметы находятся в петергофской коллекции. Мы счастл</w:t>
      </w:r>
      <w:r w:rsidR="003E4CAD">
        <w:rPr>
          <w:rFonts w:ascii="Times New Roman" w:hAnsi="Times New Roman" w:cs="Times New Roman"/>
          <w:bCs/>
          <w:iCs/>
          <w:sz w:val="24"/>
          <w:szCs w:val="24"/>
        </w:rPr>
        <w:t>ивые обладатели этих предметов»</w:t>
      </w:r>
      <w:r w:rsidR="00F3324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474EB" w:rsidRDefault="000474EB" w:rsidP="008409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7707" w:rsidRDefault="00954062" w:rsidP="00B67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A3D">
        <w:rPr>
          <w:rFonts w:ascii="Times New Roman" w:hAnsi="Times New Roman" w:cs="Times New Roman"/>
          <w:b/>
          <w:bCs/>
          <w:iCs/>
          <w:sz w:val="24"/>
          <w:szCs w:val="24"/>
        </w:rPr>
        <w:t>Нина Борисовна</w:t>
      </w:r>
      <w:r w:rsidR="00CA4640" w:rsidRPr="00B67A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Буланая</w:t>
      </w:r>
      <w:r w:rsidR="00D86F01" w:rsidRPr="00B67A3D">
        <w:rPr>
          <w:rFonts w:ascii="Times New Roman" w:hAnsi="Times New Roman" w:cs="Times New Roman"/>
          <w:b/>
          <w:bCs/>
          <w:iCs/>
          <w:sz w:val="24"/>
          <w:szCs w:val="24"/>
        </w:rPr>
        <w:t>, з</w:t>
      </w:r>
      <w:r w:rsidRPr="00B67A3D">
        <w:rPr>
          <w:rFonts w:ascii="Times New Roman" w:hAnsi="Times New Roman" w:cs="Times New Roman"/>
          <w:b/>
          <w:bCs/>
          <w:iCs/>
          <w:sz w:val="24"/>
          <w:szCs w:val="24"/>
        </w:rPr>
        <w:t>аведующий отделом «Музей Особая кладовая»</w:t>
      </w:r>
      <w:r w:rsidR="00D86F01">
        <w:rPr>
          <w:rFonts w:ascii="Times New Roman" w:hAnsi="Times New Roman" w:cs="Times New Roman"/>
          <w:bCs/>
          <w:iCs/>
          <w:sz w:val="24"/>
          <w:szCs w:val="24"/>
        </w:rPr>
        <w:t xml:space="preserve"> ГМЗ «Петергоф», рассказала немного о самом музее: «К</w:t>
      </w:r>
      <w:r w:rsidR="00E37707" w:rsidRPr="00E37707">
        <w:rPr>
          <w:rFonts w:ascii="Times New Roman" w:hAnsi="Times New Roman" w:cs="Times New Roman"/>
          <w:sz w:val="24"/>
          <w:szCs w:val="24"/>
        </w:rPr>
        <w:t xml:space="preserve">орпус </w:t>
      </w:r>
      <w:r w:rsidR="00D86F01">
        <w:rPr>
          <w:rFonts w:ascii="Times New Roman" w:hAnsi="Times New Roman" w:cs="Times New Roman"/>
          <w:sz w:val="24"/>
          <w:szCs w:val="24"/>
        </w:rPr>
        <w:t>под гербом – э</w:t>
      </w:r>
      <w:r w:rsidR="00E37707" w:rsidRPr="00E37707">
        <w:rPr>
          <w:rFonts w:ascii="Times New Roman" w:hAnsi="Times New Roman" w:cs="Times New Roman"/>
          <w:sz w:val="24"/>
          <w:szCs w:val="24"/>
        </w:rPr>
        <w:t xml:space="preserve">то один из самых интересных архитектурных объектов </w:t>
      </w:r>
      <w:r w:rsidR="00D86F01">
        <w:rPr>
          <w:rFonts w:ascii="Times New Roman" w:hAnsi="Times New Roman" w:cs="Times New Roman"/>
          <w:sz w:val="24"/>
          <w:szCs w:val="24"/>
        </w:rPr>
        <w:t xml:space="preserve">в Петергофе. </w:t>
      </w:r>
      <w:r w:rsidR="00E37707" w:rsidRPr="00E37707">
        <w:rPr>
          <w:rFonts w:ascii="Times New Roman" w:hAnsi="Times New Roman" w:cs="Times New Roman"/>
          <w:sz w:val="24"/>
          <w:szCs w:val="24"/>
        </w:rPr>
        <w:t xml:space="preserve">Здесь обычно останавливались высокие гости, которые </w:t>
      </w:r>
      <w:r w:rsidR="00D86F01" w:rsidRPr="00E37707">
        <w:rPr>
          <w:rFonts w:ascii="Times New Roman" w:hAnsi="Times New Roman" w:cs="Times New Roman"/>
          <w:sz w:val="24"/>
          <w:szCs w:val="24"/>
        </w:rPr>
        <w:t>приезжали</w:t>
      </w:r>
      <w:r w:rsidR="00E37707" w:rsidRPr="00E37707">
        <w:rPr>
          <w:rFonts w:ascii="Times New Roman" w:hAnsi="Times New Roman" w:cs="Times New Roman"/>
          <w:sz w:val="24"/>
          <w:szCs w:val="24"/>
        </w:rPr>
        <w:t xml:space="preserve"> в петергофскую резиденцию, </w:t>
      </w:r>
      <w:r w:rsidR="00D86F01">
        <w:rPr>
          <w:rFonts w:ascii="Times New Roman" w:hAnsi="Times New Roman" w:cs="Times New Roman"/>
          <w:sz w:val="24"/>
          <w:szCs w:val="24"/>
        </w:rPr>
        <w:t>например,</w:t>
      </w:r>
      <w:r w:rsidR="00E37707" w:rsidRPr="00E37707">
        <w:rPr>
          <w:rFonts w:ascii="Times New Roman" w:hAnsi="Times New Roman" w:cs="Times New Roman"/>
          <w:sz w:val="24"/>
          <w:szCs w:val="24"/>
        </w:rPr>
        <w:t xml:space="preserve"> в 1777 году шведский король Густав</w:t>
      </w:r>
      <w:r w:rsidR="00E27576" w:rsidRPr="00E27576">
        <w:rPr>
          <w:rFonts w:ascii="Times New Roman" w:hAnsi="Times New Roman" w:cs="Times New Roman"/>
          <w:sz w:val="24"/>
          <w:szCs w:val="24"/>
        </w:rPr>
        <w:t xml:space="preserve"> </w:t>
      </w:r>
      <w:r w:rsidR="00E275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86F01">
        <w:rPr>
          <w:rFonts w:ascii="Times New Roman" w:hAnsi="Times New Roman" w:cs="Times New Roman"/>
          <w:sz w:val="24"/>
          <w:szCs w:val="24"/>
        </w:rPr>
        <w:t>, датский</w:t>
      </w:r>
      <w:r w:rsidR="00E37707" w:rsidRPr="00E37707">
        <w:rPr>
          <w:rFonts w:ascii="Times New Roman" w:hAnsi="Times New Roman" w:cs="Times New Roman"/>
          <w:sz w:val="24"/>
          <w:szCs w:val="24"/>
        </w:rPr>
        <w:t xml:space="preserve"> </w:t>
      </w:r>
      <w:r w:rsidR="00D86F01">
        <w:rPr>
          <w:rFonts w:ascii="Times New Roman" w:hAnsi="Times New Roman" w:cs="Times New Roman"/>
          <w:sz w:val="24"/>
          <w:szCs w:val="24"/>
        </w:rPr>
        <w:t xml:space="preserve">король </w:t>
      </w:r>
      <w:r w:rsidR="00D86F01" w:rsidRPr="00D86F01">
        <w:rPr>
          <w:rFonts w:ascii="Times New Roman" w:hAnsi="Times New Roman" w:cs="Times New Roman"/>
          <w:sz w:val="24"/>
          <w:szCs w:val="24"/>
        </w:rPr>
        <w:t>Кристиан IX и королева Луиза</w:t>
      </w:r>
      <w:r w:rsidR="00D86F01">
        <w:rPr>
          <w:rFonts w:ascii="Times New Roman" w:hAnsi="Times New Roman" w:cs="Times New Roman"/>
          <w:sz w:val="24"/>
          <w:szCs w:val="24"/>
        </w:rPr>
        <w:t>.</w:t>
      </w:r>
      <w:r w:rsidR="00E37707" w:rsidRPr="00E37707">
        <w:rPr>
          <w:rFonts w:ascii="Times New Roman" w:hAnsi="Times New Roman" w:cs="Times New Roman"/>
          <w:sz w:val="24"/>
          <w:szCs w:val="24"/>
        </w:rPr>
        <w:t xml:space="preserve"> </w:t>
      </w:r>
      <w:r w:rsidR="00B67A3D">
        <w:rPr>
          <w:rFonts w:ascii="Times New Roman" w:hAnsi="Times New Roman" w:cs="Times New Roman"/>
          <w:sz w:val="24"/>
          <w:szCs w:val="24"/>
        </w:rPr>
        <w:t>И</w:t>
      </w:r>
      <w:r w:rsidR="00E37707" w:rsidRPr="00E37707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B67A3D">
        <w:rPr>
          <w:rFonts w:ascii="Times New Roman" w:hAnsi="Times New Roman" w:cs="Times New Roman"/>
          <w:sz w:val="24"/>
          <w:szCs w:val="24"/>
        </w:rPr>
        <w:t xml:space="preserve">восемь имеющихся здесь комнат оформлял </w:t>
      </w:r>
      <w:proofErr w:type="spellStart"/>
      <w:r w:rsidR="00B67A3D" w:rsidRPr="00B67A3D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="00E37707" w:rsidRPr="00E3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A3D" w:rsidRPr="00B67A3D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="00B67A3D">
        <w:rPr>
          <w:rFonts w:ascii="Times New Roman" w:hAnsi="Times New Roman" w:cs="Times New Roman"/>
          <w:sz w:val="24"/>
          <w:szCs w:val="24"/>
        </w:rPr>
        <w:t xml:space="preserve"> </w:t>
      </w:r>
      <w:r w:rsidR="00B67A3D" w:rsidRPr="00B67A3D">
        <w:rPr>
          <w:rFonts w:ascii="Times New Roman" w:hAnsi="Times New Roman" w:cs="Times New Roman"/>
          <w:sz w:val="24"/>
          <w:szCs w:val="24"/>
        </w:rPr>
        <w:t>Растрелли</w:t>
      </w:r>
      <w:r w:rsidR="00B67A3D">
        <w:rPr>
          <w:rFonts w:ascii="Times New Roman" w:hAnsi="Times New Roman" w:cs="Times New Roman"/>
          <w:sz w:val="24"/>
          <w:szCs w:val="24"/>
        </w:rPr>
        <w:t xml:space="preserve"> в</w:t>
      </w:r>
      <w:r w:rsidR="00B67A3D" w:rsidRPr="00B67A3D">
        <w:rPr>
          <w:rFonts w:ascii="Times New Roman" w:hAnsi="Times New Roman" w:cs="Times New Roman"/>
          <w:sz w:val="24"/>
          <w:szCs w:val="24"/>
        </w:rPr>
        <w:t xml:space="preserve"> </w:t>
      </w:r>
      <w:r w:rsidR="00E37707" w:rsidRPr="00E37707">
        <w:rPr>
          <w:rFonts w:ascii="Times New Roman" w:hAnsi="Times New Roman" w:cs="Times New Roman"/>
          <w:sz w:val="24"/>
          <w:szCs w:val="24"/>
        </w:rPr>
        <w:t xml:space="preserve">том же духе, в котором оформлены интерьеры </w:t>
      </w:r>
      <w:r w:rsidR="00B67A3D">
        <w:rPr>
          <w:rFonts w:ascii="Times New Roman" w:hAnsi="Times New Roman" w:cs="Times New Roman"/>
          <w:sz w:val="24"/>
          <w:szCs w:val="24"/>
        </w:rPr>
        <w:t>Б</w:t>
      </w:r>
      <w:r w:rsidR="00E37707" w:rsidRPr="00E37707">
        <w:rPr>
          <w:rFonts w:ascii="Times New Roman" w:hAnsi="Times New Roman" w:cs="Times New Roman"/>
          <w:sz w:val="24"/>
          <w:szCs w:val="24"/>
        </w:rPr>
        <w:t xml:space="preserve">ольшого петергофского дворца. </w:t>
      </w:r>
      <w:r w:rsidR="00E27576">
        <w:rPr>
          <w:rFonts w:ascii="Times New Roman" w:hAnsi="Times New Roman" w:cs="Times New Roman"/>
          <w:sz w:val="24"/>
          <w:szCs w:val="24"/>
        </w:rPr>
        <w:t>Сегодня здесь хранится около 600 предметов».</w:t>
      </w:r>
    </w:p>
    <w:p w:rsidR="00E37707" w:rsidRDefault="00E37707" w:rsidP="008409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32" w:rsidRPr="00840932" w:rsidRDefault="00840932" w:rsidP="008409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0932">
        <w:rPr>
          <w:rFonts w:ascii="Times New Roman" w:hAnsi="Times New Roman" w:cs="Times New Roman"/>
          <w:b/>
          <w:i/>
          <w:sz w:val="24"/>
          <w:szCs w:val="24"/>
        </w:rPr>
        <w:t>Справка:</w:t>
      </w:r>
    </w:p>
    <w:p w:rsidR="00ED0385" w:rsidRDefault="007304DB" w:rsidP="00ED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32">
        <w:rPr>
          <w:rFonts w:ascii="Times New Roman" w:hAnsi="Times New Roman" w:cs="Times New Roman"/>
          <w:sz w:val="24"/>
          <w:szCs w:val="24"/>
        </w:rPr>
        <w:t>«Особая кладовая» в Корпусе под гербом – хранилище редких произведений декоративно-прикладного и ювелирного искусства, украшавших некогда дворцы петергофской летней резиденции</w:t>
      </w:r>
      <w:r w:rsidRPr="00840932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музея насчитывает более 800 экспонатов, имеющих огромную историческую и культурную ценность. Сегодня здесь хранятся богатые коллекции русского и западноевропейского серебра – повседневная утварь и предметы роскоши, датированные 2-й половиной </w:t>
      </w:r>
      <w:r w:rsidRPr="008409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XVII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началом ХХ в</w:t>
      </w:r>
      <w:r w:rsidR="003233A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62C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начител</w:t>
      </w:r>
      <w:r w:rsidR="001562C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собрание памятных реликвий: э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вещи принадлежали русским монархам, представителям</w:t>
      </w:r>
      <w:r w:rsidR="002F2C52"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3CA"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Романовых</w:t>
      </w:r>
      <w:r w:rsidR="002F2C52"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Отдельную коллекцию составляют предметы религиозного культа – православные иконы, богослужебные книги, церковная утварь и облачения, вписанные в контекст истории 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Петергофа.</w:t>
      </w:r>
      <w:r w:rsidR="0015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Неизменный интерес у публики вызывают ювелирные шедевры, изготовленные в мастерских прославленной фирмы «Фаберже». На рубеже XIX-ХХ веков эти произведения декоративно-прикладного искусства украшали интерьеры петергофских дворцов. Здесь же хранится и самая полная коллекция работ Ивана </w:t>
      </w:r>
      <w:proofErr w:type="spellStart"/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Брицына</w:t>
      </w:r>
      <w:proofErr w:type="spellEnd"/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одного из ярких мастеров-</w:t>
      </w:r>
      <w:proofErr w:type="spellStart"/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эмальеров</w:t>
      </w:r>
      <w:proofErr w:type="spellEnd"/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ученика Фаберже.</w:t>
      </w:r>
    </w:p>
    <w:p w:rsidR="00ED0385" w:rsidRDefault="00ED0385" w:rsidP="00ED0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FA" w:rsidRDefault="00735677" w:rsidP="0084093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73567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Серебряные </w:t>
      </w:r>
      <w:proofErr w:type="spellStart"/>
      <w:r w:rsidRPr="0073567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террины</w:t>
      </w:r>
      <w:proofErr w:type="spellEnd"/>
      <w:r w:rsidRPr="0073567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:</w:t>
      </w:r>
    </w:p>
    <w:p w:rsidR="00E077FA" w:rsidRDefault="00E077FA" w:rsidP="00E077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многих лет музей-заповедник «Петергоф» собирает наследие великой </w:t>
      </w:r>
      <w:r w:rsidR="00055A0B" w:rsidRPr="00E07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княжны Ольги</w:t>
      </w:r>
      <w:r w:rsidRPr="00E0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Николаевны. </w:t>
      </w:r>
      <w:r w:rsidRPr="00E07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</w:t>
      </w:r>
      <w:r w:rsidR="00055A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время петергофская коллекция «</w:t>
      </w:r>
      <w:proofErr w:type="spellStart"/>
      <w:r w:rsidRPr="00E07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ольгинского</w:t>
      </w:r>
      <w:proofErr w:type="spellEnd"/>
      <w:r w:rsidR="00055A0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07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серебра насчитывает около 100 единиц хранения. Преимущественно, это столовые приборы – чайные и десертные ложки, вилки и ножи. В 2014 и 2016 гг. были приобретены чайно-кофейный сервиз из шести предметов и соусник. Серебро из приданого великой княжны представлено в трёх муз</w:t>
      </w:r>
      <w:r w:rsidR="00055A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ейных экспозициях Петергофа: в «Ольгином павильоне»</w:t>
      </w:r>
      <w:r w:rsidRPr="00E07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055A0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07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Особой кладовой</w:t>
      </w:r>
      <w:r w:rsidR="00055A0B" w:rsidRPr="00E07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 и Большом</w:t>
      </w:r>
      <w:r w:rsidRPr="00E07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петергофском дворце.</w:t>
      </w:r>
    </w:p>
    <w:p w:rsidR="00E077FA" w:rsidRPr="00E077FA" w:rsidRDefault="00E077FA" w:rsidP="00E077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7FA" w:rsidRPr="00840932" w:rsidRDefault="00E077FA" w:rsidP="00E0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7FA">
        <w:rPr>
          <w:rFonts w:ascii="Times New Roman" w:hAnsi="Times New Roman" w:cs="Times New Roman"/>
          <w:b/>
          <w:sz w:val="24"/>
          <w:szCs w:val="24"/>
        </w:rPr>
        <w:t>В 2023 году</w:t>
      </w:r>
      <w:r w:rsidRPr="00840932">
        <w:rPr>
          <w:rFonts w:ascii="Times New Roman" w:hAnsi="Times New Roman" w:cs="Times New Roman"/>
          <w:sz w:val="24"/>
          <w:szCs w:val="24"/>
        </w:rPr>
        <w:t xml:space="preserve"> коллекцию пополнили два </w:t>
      </w:r>
      <w:proofErr w:type="spellStart"/>
      <w:r w:rsidRPr="00840932">
        <w:rPr>
          <w:rFonts w:ascii="Times New Roman" w:hAnsi="Times New Roman" w:cs="Times New Roman"/>
          <w:sz w:val="24"/>
          <w:szCs w:val="24"/>
        </w:rPr>
        <w:t>террина</w:t>
      </w:r>
      <w:proofErr w:type="spellEnd"/>
      <w:r w:rsidRPr="00840932">
        <w:rPr>
          <w:rFonts w:ascii="Times New Roman" w:hAnsi="Times New Roman" w:cs="Times New Roman"/>
          <w:sz w:val="24"/>
          <w:szCs w:val="24"/>
        </w:rPr>
        <w:t xml:space="preserve"> с гравированными вензелями Ольги Николаевны под императорской короной. Такими вензелями отмечены все предметы из приданого. Дизайн </w:t>
      </w:r>
      <w:proofErr w:type="spellStart"/>
      <w:r w:rsidRPr="00840932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40932">
        <w:rPr>
          <w:rFonts w:ascii="Times New Roman" w:hAnsi="Times New Roman" w:cs="Times New Roman"/>
          <w:sz w:val="24"/>
          <w:szCs w:val="24"/>
        </w:rPr>
        <w:t>инов</w:t>
      </w:r>
      <w:proofErr w:type="spellEnd"/>
      <w:r w:rsidRPr="00840932">
        <w:rPr>
          <w:rFonts w:ascii="Times New Roman" w:hAnsi="Times New Roman" w:cs="Times New Roman"/>
          <w:sz w:val="24"/>
          <w:szCs w:val="24"/>
        </w:rPr>
        <w:t xml:space="preserve"> типичен для столового серебра николаевской поры. Внутренняя поверхность глубоких ёмкостей вызолочена, что очень характерно для русского столового серебра. Крышки увенчаны мастерски прочеканенными фигурками медведей.</w:t>
      </w:r>
    </w:p>
    <w:p w:rsidR="00E077FA" w:rsidRDefault="00E077FA" w:rsidP="0084093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077FA" w:rsidRPr="00735677" w:rsidRDefault="00055A0B" w:rsidP="0084093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Столовое</w:t>
      </w:r>
      <w:r w:rsidR="00E077F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серебро для приданого Ольги Николаевны:</w:t>
      </w:r>
    </w:p>
    <w:p w:rsidR="001F03F7" w:rsidRDefault="001F03F7" w:rsidP="0084093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840932">
        <w:rPr>
          <w:rFonts w:ascii="Times New Roman" w:hAnsi="Times New Roman" w:cs="Times New Roman"/>
          <w:sz w:val="24"/>
          <w:szCs w:val="24"/>
        </w:rPr>
        <w:t xml:space="preserve">Один из самых ярких праздников в истории Петергофа – торжества в честь свадьбы средней дочери Николая </w:t>
      </w:r>
      <w:r w:rsidRPr="008409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932">
        <w:rPr>
          <w:rFonts w:ascii="Times New Roman" w:hAnsi="Times New Roman" w:cs="Times New Roman"/>
          <w:sz w:val="24"/>
          <w:szCs w:val="24"/>
        </w:rPr>
        <w:t xml:space="preserve"> Ольги Николаевны с немецким принцем Карлом </w:t>
      </w:r>
      <w:proofErr w:type="spellStart"/>
      <w:r w:rsidRPr="00840932">
        <w:rPr>
          <w:rFonts w:ascii="Times New Roman" w:hAnsi="Times New Roman" w:cs="Times New Roman"/>
          <w:sz w:val="24"/>
          <w:szCs w:val="24"/>
        </w:rPr>
        <w:t>Вюртембергским</w:t>
      </w:r>
      <w:proofErr w:type="spellEnd"/>
      <w:r w:rsidRPr="00840932">
        <w:rPr>
          <w:rFonts w:ascii="Times New Roman" w:hAnsi="Times New Roman" w:cs="Times New Roman"/>
          <w:sz w:val="24"/>
          <w:szCs w:val="24"/>
        </w:rPr>
        <w:t xml:space="preserve"> в 1846 году. Обручение состоялось 25 июня, в день рождения отца невесты</w:t>
      </w:r>
      <w:r w:rsidR="00735677">
        <w:rPr>
          <w:rFonts w:ascii="Times New Roman" w:hAnsi="Times New Roman" w:cs="Times New Roman"/>
          <w:sz w:val="24"/>
          <w:szCs w:val="24"/>
        </w:rPr>
        <w:t>,</w:t>
      </w:r>
      <w:r w:rsidRPr="00840932">
        <w:rPr>
          <w:rFonts w:ascii="Times New Roman" w:hAnsi="Times New Roman" w:cs="Times New Roman"/>
          <w:sz w:val="24"/>
          <w:szCs w:val="24"/>
        </w:rPr>
        <w:t xml:space="preserve"> императора Николая</w:t>
      </w:r>
      <w:r w:rsidR="00015460" w:rsidRPr="00840932">
        <w:rPr>
          <w:rFonts w:ascii="Times New Roman" w:hAnsi="Times New Roman" w:cs="Times New Roman"/>
          <w:sz w:val="24"/>
          <w:szCs w:val="24"/>
        </w:rPr>
        <w:t xml:space="preserve"> </w:t>
      </w:r>
      <w:r w:rsidR="00015460" w:rsidRPr="008409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932">
        <w:rPr>
          <w:rFonts w:ascii="Times New Roman" w:hAnsi="Times New Roman" w:cs="Times New Roman"/>
          <w:sz w:val="24"/>
          <w:szCs w:val="24"/>
        </w:rPr>
        <w:t xml:space="preserve">, а венчание – 1 июля, в день рождения её матушки, императрицы Александры Фёдоровны. К двенадцати часам невесту привезли в Корпус под Гербом Большого дворца, </w:t>
      </w:r>
      <w:r w:rsidR="00735677" w:rsidRPr="00840932">
        <w:rPr>
          <w:rFonts w:ascii="Times New Roman" w:hAnsi="Times New Roman" w:cs="Times New Roman"/>
          <w:sz w:val="24"/>
          <w:szCs w:val="24"/>
        </w:rPr>
        <w:t>где статс</w:t>
      </w:r>
      <w:r w:rsidRPr="00840932">
        <w:rPr>
          <w:rFonts w:ascii="Times New Roman" w:hAnsi="Times New Roman" w:cs="Times New Roman"/>
          <w:sz w:val="24"/>
          <w:szCs w:val="24"/>
        </w:rPr>
        <w:t xml:space="preserve">-дамы облачили её в свадебный наряд. </w:t>
      </w:r>
    </w:p>
    <w:p w:rsidR="00735677" w:rsidRPr="00735677" w:rsidRDefault="00735677" w:rsidP="0084093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1F03F7" w:rsidRPr="00840932" w:rsidRDefault="001F03F7" w:rsidP="008409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Столовое серебро для приданого средней дочери императора Николая </w:t>
      </w:r>
      <w:r w:rsidRPr="00840932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 xml:space="preserve">I </w:t>
      </w:r>
      <w:r w:rsidR="00015460"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начали готовить заранее.</w:t>
      </w:r>
      <w:r w:rsidR="00EA7A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1 июля 1846 года</w:t>
      </w:r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когда состоялась свадьба</w:t>
      </w:r>
      <w:r w:rsidR="00015460"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приданое было готово </w:t>
      </w:r>
      <w:r w:rsidR="00735677"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включало</w:t>
      </w:r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себя полный комплект утвари для походной церкви, драгоценности, меха, мебельные гарнитуры, экипажи, фарфор, стекло, постельное белье и многое другое. Столовый, десертный и чайные сервизы из серебра являлись, за исключением ювелирных украшений, самой </w:t>
      </w:r>
      <w:r w:rsidR="00735677"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ценной частью</w:t>
      </w:r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приданого: их стоимость составила почти 110 тысяч рублей. </w:t>
      </w:r>
    </w:p>
    <w:p w:rsidR="001F03F7" w:rsidRDefault="001F03F7" w:rsidP="0084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Изготовление столового серебра для приданого Ольги Николаевны было поручено фирме «</w:t>
      </w:r>
      <w:proofErr w:type="spellStart"/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Никольс</w:t>
      </w:r>
      <w:proofErr w:type="spellEnd"/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Плинке</w:t>
      </w:r>
      <w:proofErr w:type="spellEnd"/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которая в 30-40-х г</w:t>
      </w:r>
      <w:r w:rsidR="00EA7A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одах</w:t>
      </w:r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84093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века была главным поставщиком серебра превосходного качества для Высочайшего Двора. 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заказу </w:t>
      </w:r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Никольс</w:t>
      </w:r>
      <w:proofErr w:type="spellEnd"/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Плинке</w:t>
      </w:r>
      <w:proofErr w:type="spellEnd"/>
      <w:r w:rsidRPr="00840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ведущие петербургские мастера-серебряники в течение шести лет трудились над производством сервизов для приданого великой княжны.  К лету 1846 г</w:t>
      </w:r>
      <w:r w:rsidR="00EA7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4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предметов составило более 2300 единиц. </w:t>
      </w:r>
    </w:p>
    <w:p w:rsidR="00EA7A2E" w:rsidRDefault="00EA7A2E" w:rsidP="0084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88" w:rsidRDefault="00EA7A2E" w:rsidP="006C0E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_________________</w:t>
      </w:r>
      <w:r w:rsidR="006C0E88">
        <w:rPr>
          <w:rStyle w:val="a4"/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C0E88" w:rsidRDefault="006C0E88" w:rsidP="006C0E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6C0E88" w:rsidRDefault="00EE6E27" w:rsidP="006C0E88">
      <w:pPr>
        <w:spacing w:after="0" w:line="240" w:lineRule="auto"/>
        <w:jc w:val="right"/>
        <w:rPr>
          <w:rStyle w:val="a4"/>
        </w:rPr>
      </w:pPr>
      <w:hyperlink r:id="rId6" w:history="1">
        <w:r w:rsidR="006C0E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C0E8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6C0E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proofErr w:type="spellEnd"/>
        <w:r w:rsidR="006C0E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0E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C0E88" w:rsidRDefault="00EE6E27" w:rsidP="006C0E88">
      <w:pPr>
        <w:spacing w:after="0" w:line="240" w:lineRule="auto"/>
        <w:jc w:val="right"/>
      </w:pPr>
      <w:hyperlink r:id="rId7" w:history="1">
        <w:r w:rsidR="006C0E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6C0E8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C0E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r w:rsidR="006C0E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C0E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0E88" w:rsidRPr="003E4CAD" w:rsidRDefault="006C0E88" w:rsidP="006C0E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E4CA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E4CAD">
        <w:rPr>
          <w:rFonts w:ascii="Times New Roman" w:hAnsi="Times New Roman" w:cs="Times New Roman"/>
          <w:sz w:val="24"/>
          <w:szCs w:val="24"/>
          <w:lang w:val="en-US"/>
        </w:rPr>
        <w:t>. +7 (931) 002 43 22</w:t>
      </w:r>
    </w:p>
    <w:p w:rsidR="006C0E88" w:rsidRDefault="00EE6E27" w:rsidP="006C0E88">
      <w:pPr>
        <w:spacing w:after="0" w:line="240" w:lineRule="auto"/>
        <w:jc w:val="right"/>
        <w:rPr>
          <w:rStyle w:val="a4"/>
          <w:lang w:val="it-IT"/>
        </w:rPr>
      </w:pPr>
      <w:hyperlink r:id="rId8" w:tgtFrame="_blank" w:history="1">
        <w:r w:rsidR="006C0E88">
          <w:rPr>
            <w:rStyle w:val="a4"/>
            <w:rFonts w:ascii="Times New Roman" w:hAnsi="Times New Roman" w:cs="Times New Roman"/>
            <w:sz w:val="24"/>
            <w:szCs w:val="24"/>
            <w:lang w:val="it-IT"/>
          </w:rPr>
          <w:t>peterhofmuseum.ru</w:t>
        </w:r>
      </w:hyperlink>
    </w:p>
    <w:p w:rsidR="006C0E88" w:rsidRDefault="00EE6E27" w:rsidP="006C0E88">
      <w:pPr>
        <w:spacing w:after="0" w:line="240" w:lineRule="auto"/>
        <w:jc w:val="right"/>
        <w:rPr>
          <w:lang w:val="en-US"/>
        </w:rPr>
      </w:pPr>
      <w:hyperlink r:id="rId9" w:history="1">
        <w:r w:rsidR="006C0E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Telegram</w:t>
        </w:r>
      </w:hyperlink>
      <w:r w:rsidR="006C0E88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="006C0E88">
          <w:rPr>
            <w:rStyle w:val="a4"/>
            <w:rFonts w:ascii="Times New Roman" w:hAnsi="Times New Roman" w:cs="Times New Roman"/>
            <w:sz w:val="24"/>
            <w:szCs w:val="24"/>
          </w:rPr>
          <w:t>Дзен</w:t>
        </w:r>
      </w:hyperlink>
      <w:r w:rsidR="006C0E88">
        <w:rPr>
          <w:rFonts w:ascii="Times New Roman" w:hAnsi="Times New Roman" w:cs="Times New Roman"/>
          <w:color w:val="1F497D"/>
          <w:sz w:val="24"/>
          <w:szCs w:val="24"/>
          <w:lang w:val="en-US"/>
        </w:rPr>
        <w:br/>
      </w:r>
      <w:hyperlink r:id="rId11" w:tgtFrame="_blank" w:history="1">
        <w:r w:rsidR="006C0E88">
          <w:rPr>
            <w:rStyle w:val="a4"/>
            <w:rFonts w:ascii="Times New Roman" w:hAnsi="Times New Roman" w:cs="Times New Roman"/>
            <w:sz w:val="24"/>
            <w:szCs w:val="24"/>
            <w:lang w:val="it-IT"/>
          </w:rPr>
          <w:t>VK</w:t>
        </w:r>
      </w:hyperlink>
      <w:r w:rsidR="006C0E88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2" w:history="1">
        <w:r w:rsidR="006C0E88">
          <w:rPr>
            <w:rStyle w:val="a4"/>
            <w:rFonts w:ascii="Times New Roman" w:hAnsi="Times New Roman" w:cs="Times New Roman"/>
            <w:sz w:val="24"/>
            <w:szCs w:val="24"/>
          </w:rPr>
          <w:t>ОК</w:t>
        </w:r>
      </w:hyperlink>
    </w:p>
    <w:sectPr w:rsidR="006C0E88" w:rsidSect="00EA7A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2B95"/>
    <w:multiLevelType w:val="hybridMultilevel"/>
    <w:tmpl w:val="B88A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7C"/>
    <w:rsid w:val="00003A54"/>
    <w:rsid w:val="00015460"/>
    <w:rsid w:val="00023A6A"/>
    <w:rsid w:val="000474EB"/>
    <w:rsid w:val="00055A0B"/>
    <w:rsid w:val="00085483"/>
    <w:rsid w:val="000A7830"/>
    <w:rsid w:val="001562C7"/>
    <w:rsid w:val="00196EA1"/>
    <w:rsid w:val="001F03F7"/>
    <w:rsid w:val="002103CA"/>
    <w:rsid w:val="002535C9"/>
    <w:rsid w:val="0027768E"/>
    <w:rsid w:val="002F2C52"/>
    <w:rsid w:val="003149C3"/>
    <w:rsid w:val="003233A4"/>
    <w:rsid w:val="0033558B"/>
    <w:rsid w:val="003377B6"/>
    <w:rsid w:val="00346413"/>
    <w:rsid w:val="0039565C"/>
    <w:rsid w:val="003C3E81"/>
    <w:rsid w:val="003C430D"/>
    <w:rsid w:val="003E4CAD"/>
    <w:rsid w:val="00413117"/>
    <w:rsid w:val="004177BC"/>
    <w:rsid w:val="00426E54"/>
    <w:rsid w:val="00430816"/>
    <w:rsid w:val="00487A91"/>
    <w:rsid w:val="00491252"/>
    <w:rsid w:val="004974D9"/>
    <w:rsid w:val="005052CE"/>
    <w:rsid w:val="005864AA"/>
    <w:rsid w:val="005C794F"/>
    <w:rsid w:val="00605EC6"/>
    <w:rsid w:val="006569AD"/>
    <w:rsid w:val="006C0E88"/>
    <w:rsid w:val="006E23D2"/>
    <w:rsid w:val="007076C5"/>
    <w:rsid w:val="00725541"/>
    <w:rsid w:val="007304DB"/>
    <w:rsid w:val="00735677"/>
    <w:rsid w:val="007B3841"/>
    <w:rsid w:val="007C6869"/>
    <w:rsid w:val="00805571"/>
    <w:rsid w:val="00835972"/>
    <w:rsid w:val="00840932"/>
    <w:rsid w:val="008B4C29"/>
    <w:rsid w:val="00932459"/>
    <w:rsid w:val="009347A1"/>
    <w:rsid w:val="00954062"/>
    <w:rsid w:val="00A02093"/>
    <w:rsid w:val="00A73E44"/>
    <w:rsid w:val="00AE657C"/>
    <w:rsid w:val="00B67A3D"/>
    <w:rsid w:val="00B7553A"/>
    <w:rsid w:val="00B84D2D"/>
    <w:rsid w:val="00BC3157"/>
    <w:rsid w:val="00BE0150"/>
    <w:rsid w:val="00C41211"/>
    <w:rsid w:val="00C701AA"/>
    <w:rsid w:val="00CA4640"/>
    <w:rsid w:val="00CF7CFF"/>
    <w:rsid w:val="00D176CD"/>
    <w:rsid w:val="00D86F01"/>
    <w:rsid w:val="00D96D47"/>
    <w:rsid w:val="00DB19FF"/>
    <w:rsid w:val="00DE20B1"/>
    <w:rsid w:val="00DF79E9"/>
    <w:rsid w:val="00E04ACE"/>
    <w:rsid w:val="00E077FA"/>
    <w:rsid w:val="00E27576"/>
    <w:rsid w:val="00E37707"/>
    <w:rsid w:val="00E4090E"/>
    <w:rsid w:val="00EA7A2E"/>
    <w:rsid w:val="00ED0385"/>
    <w:rsid w:val="00EE6E27"/>
    <w:rsid w:val="00F33244"/>
    <w:rsid w:val="00F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93BDF-327E-47D9-8128-084E9C63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E8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C0E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C0E88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5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hofmuseu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peterhofmuseum.ru" TargetMode="External"/><Relationship Id="rId12" Type="http://schemas.openxmlformats.org/officeDocument/2006/relationships/hyperlink" Target="https://ok.ru/peterhof_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peterhofmuseum.ru" TargetMode="External"/><Relationship Id="rId11" Type="http://schemas.openxmlformats.org/officeDocument/2006/relationships/hyperlink" Target="https://vk.com/peterhof_museu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zen.ru/peterhofmus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peterhofmuse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 Буланая</dc:creator>
  <cp:keywords/>
  <dc:description/>
  <cp:lastModifiedBy>Мария Сергеевна Оганесьянц</cp:lastModifiedBy>
  <cp:revision>54</cp:revision>
  <cp:lastPrinted>2023-05-16T10:52:00Z</cp:lastPrinted>
  <dcterms:created xsi:type="dcterms:W3CDTF">2023-05-10T08:26:00Z</dcterms:created>
  <dcterms:modified xsi:type="dcterms:W3CDTF">2023-05-18T14:23:00Z</dcterms:modified>
</cp:coreProperties>
</file>