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411" w:rsidRDefault="00087780" w:rsidP="0059688A">
      <w:pPr>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«ЧТО НАША ЖИЗНЬ? ИГРА»</w:t>
      </w:r>
    </w:p>
    <w:p w:rsidR="00B63411" w:rsidRDefault="00087780" w:rsidP="0059688A">
      <w:pPr>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ВЫСТАВКА ИГРАЛЬНЫХ КАРТ ИЗ КОЛЛЕКЦИИ ГМЗ «ПЕТЕРГОФ»</w:t>
      </w:r>
    </w:p>
    <w:p w:rsidR="00B63411" w:rsidRDefault="00B63411" w:rsidP="0059688A">
      <w:pPr>
        <w:spacing w:after="0" w:line="240" w:lineRule="auto"/>
        <w:ind w:left="-284"/>
        <w:jc w:val="both"/>
        <w:rPr>
          <w:rFonts w:ascii="Times New Roman" w:hAnsi="Times New Roman" w:cs="Times New Roman"/>
          <w:b/>
          <w:sz w:val="24"/>
          <w:szCs w:val="24"/>
        </w:rPr>
      </w:pPr>
    </w:p>
    <w:p w:rsidR="00B63411" w:rsidRDefault="00087780" w:rsidP="0059688A">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15 декабря 2016 года в залах Историко-культурного музейного комплекса «Усадьба Асеевых» в Тамбове открывается выставка «Что наша жизнь? Игра», иллюстрирующая историю развития и производства игральных карт в разных странах. В экспозицию войдут </w:t>
      </w:r>
    </w:p>
    <w:p w:rsidR="00B63411" w:rsidRDefault="00087780" w:rsidP="0059688A">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колоды XIX–XX веков, а также предметы быта и искусства, повествующие о культуре карточной игры, из коллекции Государственного музея-заповедника «Петергоф». </w:t>
      </w:r>
    </w:p>
    <w:p w:rsidR="00B63411" w:rsidRDefault="00087780" w:rsidP="0059688A">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Выставка в «Усадьбе Асеевых» предлагает зрителю войти в мир игры, «потеряться» среди колод, игральных жетонов и прочих атрибутов игры, уловить дух безрассудства и напряжение момента, когда на карту поставлены состояние, честь и, возможно, жизнь. Одновременно, узнать много нового о феномене карточной игры, картах как особом явлении человеческой культуры.</w:t>
      </w:r>
    </w:p>
    <w:p w:rsidR="00B63411" w:rsidRDefault="00087780" w:rsidP="0059688A">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Игральные карты всегда привлекали внимание коллекционеров: сначала аристократов и монархов, много позднее и музеев. В России на данный момент существует четыре музейных собрания игральных карт,  одно из которых находится в ГМЗ «Петергоф». Петергофский Музей игральных карт насчитывает более 90 тысяч предметов: колод, игральных жетонов, шкатулок для карт, наборов для игр, книг и пособий, графики и гравюр и т.п. Самые интересные артефакты этой масштабной коллекции почти полгода будут представлены </w:t>
      </w:r>
      <w:proofErr w:type="spellStart"/>
      <w:r>
        <w:rPr>
          <w:rFonts w:ascii="Times New Roman" w:hAnsi="Times New Roman" w:cs="Times New Roman"/>
          <w:sz w:val="24"/>
          <w:szCs w:val="24"/>
        </w:rPr>
        <w:t>тамбовчанам</w:t>
      </w:r>
      <w:proofErr w:type="spellEnd"/>
      <w:r>
        <w:rPr>
          <w:rFonts w:ascii="Times New Roman" w:hAnsi="Times New Roman" w:cs="Times New Roman"/>
          <w:sz w:val="24"/>
          <w:szCs w:val="24"/>
        </w:rPr>
        <w:t>.</w:t>
      </w:r>
    </w:p>
    <w:p w:rsidR="00B63411" w:rsidRDefault="00087780" w:rsidP="0059688A">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Экспозиция в «Усадьбе Асеевых» открывается западноевропейскими колодами, среди которых карты известных немецких и французских фабрик, аналоги тех, что, например, держали в руках страстный игрок Александр Сергеевич Пушкин или расчетливый в игре Николай Алексеевич Некрасов. Продолжают экспозицию залы с картами и игральными принадлежностями, изготовленными в России. Среди них – оригинал первой русской колоды, нарисованной Адольфом Иосифовичем Шарлеманем и популярной уже более ста лет. В русской культуре карточная игра стала отдельным,  настолько значимым явлением, что прошла сквозной темой через творчество целого ряда авторов «золотого века» отечественной литературы. Драматические события «Пиковой дамы», «Тамбовской казначейши» были выдуманы авторами лишь </w:t>
      </w:r>
      <w:proofErr w:type="gramStart"/>
      <w:r>
        <w:rPr>
          <w:rFonts w:ascii="Times New Roman" w:hAnsi="Times New Roman" w:cs="Times New Roman"/>
          <w:sz w:val="24"/>
          <w:szCs w:val="24"/>
        </w:rPr>
        <w:t xml:space="preserve">отчасти </w:t>
      </w:r>
      <w:r>
        <w:rPr>
          <w:rFonts w:ascii="Times New Roman" w:hAnsi="Times New Roman" w:cs="Times New Roman"/>
          <w:sz w:val="24"/>
          <w:szCs w:val="24"/>
        </w:rPr>
        <w:sym w:font="Symbol" w:char="F02D"/>
      </w:r>
      <w:r>
        <w:rPr>
          <w:rFonts w:ascii="Times New Roman" w:hAnsi="Times New Roman" w:cs="Times New Roman"/>
          <w:sz w:val="24"/>
          <w:szCs w:val="24"/>
        </w:rPr>
        <w:t xml:space="preserve"> свидетели</w:t>
      </w:r>
      <w:proofErr w:type="gramEnd"/>
      <w:r>
        <w:rPr>
          <w:rFonts w:ascii="Times New Roman" w:hAnsi="Times New Roman" w:cs="Times New Roman"/>
          <w:sz w:val="24"/>
          <w:szCs w:val="24"/>
        </w:rPr>
        <w:t xml:space="preserve"> карточных баталий  </w:t>
      </w:r>
      <w:r>
        <w:rPr>
          <w:rFonts w:ascii="Times New Roman" w:hAnsi="Times New Roman" w:cs="Times New Roman"/>
          <w:sz w:val="24"/>
          <w:szCs w:val="24"/>
          <w:lang w:val="en-US"/>
        </w:rPr>
        <w:t>XIX</w:t>
      </w:r>
      <w:r>
        <w:rPr>
          <w:rFonts w:ascii="Times New Roman" w:hAnsi="Times New Roman" w:cs="Times New Roman"/>
          <w:sz w:val="24"/>
          <w:szCs w:val="24"/>
        </w:rPr>
        <w:t xml:space="preserve"> века могли бы вспомнить такие реальные сюжеты, от которых захватывало дух не только у игроков, но и у зрителей.</w:t>
      </w:r>
    </w:p>
    <w:p w:rsidR="00B63411" w:rsidRDefault="00087780" w:rsidP="0059688A">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Карточная  «география» выставки не ограничивается Европой и Россией </w:t>
      </w:r>
      <w:r>
        <w:rPr>
          <w:rFonts w:ascii="Times New Roman" w:hAnsi="Times New Roman" w:cs="Times New Roman"/>
          <w:sz w:val="24"/>
          <w:szCs w:val="24"/>
        </w:rPr>
        <w:sym w:font="Symbol" w:char="F02D"/>
      </w:r>
      <w:r>
        <w:rPr>
          <w:rFonts w:ascii="Times New Roman" w:hAnsi="Times New Roman" w:cs="Times New Roman"/>
          <w:sz w:val="24"/>
          <w:szCs w:val="24"/>
        </w:rPr>
        <w:t xml:space="preserve"> специальный зал посвящен игре на Востоке. Японские, китайские, индийские колоды отличаются по форме и декору. У восточных игр свои правила, но в основе все то же соперничество воли и случая, холодного разума и азарта.</w:t>
      </w:r>
    </w:p>
    <w:p w:rsidR="00B63411" w:rsidRDefault="00087780" w:rsidP="0059688A">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Выставка так же знакомит с такими полярными сферами карточной культуры как карты образовательные и гадальные, служащие просвещению и иррациональному. «Что было, что будет, чем сердце успокоится». Глубинная потребность человека знать, что предначертано, обеспечила карточным гаданиям необыкновенную популярность, которая не угасает и сегодня. Карточные колоды представляют интерес и «вне игры». По ним можно «читать» историю моды и прикладного искусства, в них отразились социальное устройство, ценности общества, политические отношения государств и многое другое.</w:t>
      </w:r>
    </w:p>
    <w:p w:rsidR="00B63411" w:rsidRDefault="00B63411" w:rsidP="0059688A">
      <w:pPr>
        <w:spacing w:after="0" w:line="240" w:lineRule="auto"/>
        <w:ind w:left="-284"/>
        <w:jc w:val="both"/>
        <w:rPr>
          <w:rFonts w:ascii="Times New Roman" w:hAnsi="Times New Roman" w:cs="Times New Roman"/>
          <w:sz w:val="24"/>
          <w:szCs w:val="24"/>
        </w:rPr>
      </w:pPr>
    </w:p>
    <w:p w:rsidR="00B63411" w:rsidRDefault="00087780" w:rsidP="0059688A">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Более 900 экспонатов выставки позволят посетителям всесторонне исследовать все перечисленные темы мира карт, а в специальной интерактивной зоне – изучить исторические игры, взяв в руки репринты старинных колод.</w:t>
      </w:r>
    </w:p>
    <w:p w:rsidR="00B63411" w:rsidRDefault="00B63411" w:rsidP="0059688A">
      <w:pPr>
        <w:spacing w:after="0" w:line="240" w:lineRule="auto"/>
        <w:ind w:left="-284"/>
        <w:jc w:val="both"/>
        <w:rPr>
          <w:rFonts w:ascii="Times New Roman" w:hAnsi="Times New Roman" w:cs="Times New Roman"/>
          <w:sz w:val="24"/>
          <w:szCs w:val="24"/>
        </w:rPr>
      </w:pPr>
    </w:p>
    <w:p w:rsidR="00B63411" w:rsidRDefault="00087780" w:rsidP="0059688A">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Выставочный проект в «Усадьбе Асеевых» является продолжением долгосрочного сотрудничества между музеями, направленного на знакомство региональной публики с уникальными коллекциями ГМЗ «Петергоф». </w:t>
      </w:r>
    </w:p>
    <w:p w:rsidR="00B63411" w:rsidRDefault="00B63411" w:rsidP="0059688A">
      <w:pPr>
        <w:spacing w:after="0" w:line="240" w:lineRule="auto"/>
        <w:ind w:left="-284"/>
        <w:jc w:val="both"/>
        <w:rPr>
          <w:rFonts w:ascii="Times New Roman" w:hAnsi="Times New Roman" w:cs="Times New Roman"/>
          <w:sz w:val="24"/>
          <w:szCs w:val="24"/>
        </w:rPr>
      </w:pPr>
    </w:p>
    <w:p w:rsidR="0059688A" w:rsidRPr="0059688A" w:rsidRDefault="00B66DD6" w:rsidP="0059688A">
      <w:pPr>
        <w:spacing w:after="0" w:line="240" w:lineRule="auto"/>
        <w:ind w:left="-284"/>
        <w:jc w:val="both"/>
        <w:rPr>
          <w:rFonts w:ascii="Times New Roman" w:hAnsi="Times New Roman" w:cs="Times New Roman"/>
          <w:sz w:val="24"/>
          <w:szCs w:val="24"/>
        </w:rPr>
      </w:pPr>
      <w:r w:rsidRPr="0059688A">
        <w:rPr>
          <w:rFonts w:ascii="Times New Roman" w:hAnsi="Times New Roman" w:cs="Times New Roman"/>
          <w:sz w:val="24"/>
          <w:szCs w:val="24"/>
        </w:rPr>
        <w:t>Выставка продлится до 12 июня</w:t>
      </w:r>
      <w:r w:rsidR="0059688A">
        <w:rPr>
          <w:rFonts w:ascii="Times New Roman" w:hAnsi="Times New Roman" w:cs="Times New Roman"/>
          <w:sz w:val="24"/>
          <w:szCs w:val="24"/>
        </w:rPr>
        <w:t xml:space="preserve"> 2017 года</w:t>
      </w:r>
      <w:bookmarkStart w:id="0" w:name="_GoBack"/>
      <w:bookmarkEnd w:id="0"/>
    </w:p>
    <w:sectPr w:rsidR="0059688A" w:rsidRPr="0059688A" w:rsidSect="00087780">
      <w:headerReference w:type="default" r:id="rId6"/>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B1B" w:rsidRDefault="00E26B1B" w:rsidP="0059688A">
      <w:pPr>
        <w:spacing w:after="0" w:line="240" w:lineRule="auto"/>
      </w:pPr>
      <w:r>
        <w:separator/>
      </w:r>
    </w:p>
  </w:endnote>
  <w:endnote w:type="continuationSeparator" w:id="0">
    <w:p w:rsidR="00E26B1B" w:rsidRDefault="00E26B1B" w:rsidP="00596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B1B" w:rsidRDefault="00E26B1B" w:rsidP="0059688A">
      <w:pPr>
        <w:spacing w:after="0" w:line="240" w:lineRule="auto"/>
      </w:pPr>
      <w:r>
        <w:separator/>
      </w:r>
    </w:p>
  </w:footnote>
  <w:footnote w:type="continuationSeparator" w:id="0">
    <w:p w:rsidR="00E26B1B" w:rsidRDefault="00E26B1B" w:rsidP="00596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88A" w:rsidRDefault="0059688A" w:rsidP="0059688A">
    <w:pPr>
      <w:pStyle w:val="a3"/>
      <w:jc w:val="right"/>
    </w:pPr>
    <w:r>
      <w:rPr>
        <w:rFonts w:hint="cs"/>
      </w:rPr>
      <w:t>п</w:t>
    </w:r>
    <w:r>
      <w:t>ресс-релиз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411"/>
    <w:rsid w:val="00087780"/>
    <w:rsid w:val="0059688A"/>
    <w:rsid w:val="00B63411"/>
    <w:rsid w:val="00B66DD6"/>
    <w:rsid w:val="00E26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122CEA-4AD9-4A96-9924-C74B5434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68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688A"/>
  </w:style>
  <w:style w:type="paragraph" w:styleId="a5">
    <w:name w:val="footer"/>
    <w:basedOn w:val="a"/>
    <w:link w:val="a6"/>
    <w:uiPriority w:val="99"/>
    <w:unhideWhenUsed/>
    <w:rsid w:val="005968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6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1</Pages>
  <Words>532</Words>
  <Characters>3034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Александровна Аксенова</dc:creator>
  <cp:lastModifiedBy>Екатерина Васильевна Андреева</cp:lastModifiedBy>
  <cp:revision>7</cp:revision>
  <cp:lastPrinted>2016-10-24T10:48:00Z</cp:lastPrinted>
  <dcterms:created xsi:type="dcterms:W3CDTF">2016-12-06T18:27:00Z</dcterms:created>
  <dcterms:modified xsi:type="dcterms:W3CDTF">2016-12-08T09:02:00Z</dcterms:modified>
</cp:coreProperties>
</file>