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A0C48" w14:textId="3DD574A5" w:rsidR="00AD6701" w:rsidRDefault="00033886">
      <w:pPr>
        <w:spacing w:after="0" w:line="240" w:lineRule="auto"/>
        <w:jc w:val="center"/>
        <w:rPr>
          <w:szCs w:val="24"/>
        </w:rPr>
      </w:pPr>
      <w:r w:rsidRPr="00D44276">
        <w:rPr>
          <w:b/>
          <w:noProof/>
          <w:lang w:eastAsia="ru-RU"/>
        </w:rPr>
        <w:drawing>
          <wp:inline distT="0" distB="0" distL="0" distR="0" wp14:anchorId="2AEE8D6A" wp14:editId="1CB3EE9B">
            <wp:extent cx="1479550" cy="8191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8AA98" w14:textId="77777777" w:rsidR="00033886" w:rsidRDefault="00033886">
      <w:pPr>
        <w:spacing w:after="0" w:line="240" w:lineRule="auto"/>
        <w:jc w:val="center"/>
        <w:rPr>
          <w:szCs w:val="24"/>
        </w:rPr>
      </w:pPr>
    </w:p>
    <w:p w14:paraId="7B1618F1" w14:textId="7F0D31FC" w:rsidR="00AD6701" w:rsidRDefault="009540B0" w:rsidP="00783FA2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СЕМЕЙНЫЕ ЭКСКУРСИИ ПО ПАРКУ АЛЕКСАНДРИЯ</w:t>
      </w:r>
    </w:p>
    <w:p w14:paraId="3582D122" w14:textId="4FC3DC9A" w:rsidR="009540B0" w:rsidRDefault="009540B0" w:rsidP="00783FA2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ГМЗ «Петергоф»</w:t>
      </w:r>
    </w:p>
    <w:p w14:paraId="70015211" w14:textId="5987FF9C" w:rsidR="00033886" w:rsidRDefault="009540B0" w:rsidP="00783FA2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13-14 и 21-22 февраля 2021</w:t>
      </w:r>
    </w:p>
    <w:p w14:paraId="6857B72D" w14:textId="53EF1E4E" w:rsidR="00E0265B" w:rsidRPr="00783FA2" w:rsidRDefault="00E0265B" w:rsidP="00115220">
      <w:pPr>
        <w:spacing w:after="120" w:line="240" w:lineRule="auto"/>
        <w:jc w:val="both"/>
        <w:rPr>
          <w:szCs w:val="24"/>
        </w:rPr>
      </w:pPr>
      <w:r w:rsidRPr="00783FA2">
        <w:rPr>
          <w:szCs w:val="24"/>
        </w:rPr>
        <w:t>В 5 минутах от парадного Нижнего парка расположен тихий пейзажный парк Александрия,</w:t>
      </w:r>
      <w:r w:rsidR="00A6043A" w:rsidRPr="00783FA2">
        <w:rPr>
          <w:szCs w:val="24"/>
        </w:rPr>
        <w:t xml:space="preserve"> в </w:t>
      </w:r>
      <w:r w:rsidR="00A6043A" w:rsidRPr="00783FA2">
        <w:rPr>
          <w:szCs w:val="24"/>
          <w:lang w:val="en-US"/>
        </w:rPr>
        <w:t>XIX</w:t>
      </w:r>
      <w:r w:rsidR="00A6043A" w:rsidRPr="00783FA2">
        <w:rPr>
          <w:szCs w:val="24"/>
        </w:rPr>
        <w:t xml:space="preserve"> веке</w:t>
      </w:r>
      <w:r w:rsidR="00E67108" w:rsidRPr="00783FA2">
        <w:rPr>
          <w:szCs w:val="24"/>
        </w:rPr>
        <w:t xml:space="preserve"> </w:t>
      </w:r>
      <w:r w:rsidR="00A6043A" w:rsidRPr="00783FA2">
        <w:rPr>
          <w:szCs w:val="24"/>
        </w:rPr>
        <w:t>служивший частной загородной резиденцией</w:t>
      </w:r>
      <w:r w:rsidR="006B703D" w:rsidRPr="00783FA2">
        <w:rPr>
          <w:szCs w:val="24"/>
        </w:rPr>
        <w:t xml:space="preserve"> четырех поколений Романовых. </w:t>
      </w:r>
      <w:r w:rsidR="00DB11DA" w:rsidRPr="00783FA2">
        <w:rPr>
          <w:szCs w:val="24"/>
          <w:shd w:val="clear" w:color="auto" w:fill="FFFFFF"/>
        </w:rPr>
        <w:t>Александрия создавалась Николаем I как место семейного отдыха</w:t>
      </w:r>
      <w:r w:rsidR="00DB11DA" w:rsidRPr="00783FA2">
        <w:rPr>
          <w:szCs w:val="24"/>
        </w:rPr>
        <w:t>, и сегодня мы рады предложить всем гостям Петергофа пешеходные экскурсии в мир</w:t>
      </w:r>
      <w:r w:rsidR="00E67108" w:rsidRPr="00783FA2">
        <w:rPr>
          <w:szCs w:val="24"/>
        </w:rPr>
        <w:t xml:space="preserve"> </w:t>
      </w:r>
      <w:r w:rsidR="00D25F19" w:rsidRPr="00783FA2">
        <w:rPr>
          <w:szCs w:val="24"/>
        </w:rPr>
        <w:t xml:space="preserve">традиций императорской семьи, архитектурных фантазий </w:t>
      </w:r>
      <w:r w:rsidR="00ED6526" w:rsidRPr="00783FA2">
        <w:rPr>
          <w:szCs w:val="24"/>
        </w:rPr>
        <w:t xml:space="preserve">и романтичных пейзажей. </w:t>
      </w:r>
      <w:r w:rsidR="00DB11DA" w:rsidRPr="00783FA2">
        <w:rPr>
          <w:szCs w:val="24"/>
        </w:rPr>
        <w:t xml:space="preserve"> </w:t>
      </w:r>
    </w:p>
    <w:p w14:paraId="69DD03DE" w14:textId="0FB6C2C2" w:rsidR="009B2135" w:rsidRPr="00783FA2" w:rsidRDefault="009B2135" w:rsidP="00115220">
      <w:pPr>
        <w:spacing w:after="120" w:line="240" w:lineRule="auto"/>
        <w:jc w:val="both"/>
        <w:rPr>
          <w:szCs w:val="24"/>
        </w:rPr>
      </w:pPr>
      <w:r w:rsidRPr="00783FA2">
        <w:rPr>
          <w:szCs w:val="24"/>
          <w:shd w:val="clear" w:color="auto" w:fill="FFFFFF"/>
        </w:rPr>
        <w:t>Николай I задумал Александрию в противоположность парадному Нижнему парку. Обширный пейзажный парк с многочисленными памятниками в неоготическом стиле идеально воплощал романтические настроения XIX века. </w:t>
      </w:r>
      <w:r w:rsidRPr="00783FA2">
        <w:rPr>
          <w:szCs w:val="24"/>
          <w:shd w:val="clear" w:color="auto" w:fill="FFFFFF"/>
        </w:rPr>
        <w:t xml:space="preserve">Здесь </w:t>
      </w:r>
      <w:r w:rsidRPr="00783FA2">
        <w:rPr>
          <w:szCs w:val="24"/>
          <w:shd w:val="clear" w:color="auto" w:fill="FFFFFF"/>
        </w:rPr>
        <w:t>в особой атмосфере семейного уюта росли восемь детей Николая I, поэт В.А. Жуковский знакомил с русской литературой императрицу</w:t>
      </w:r>
      <w:r w:rsidR="00B565C8" w:rsidRPr="00783FA2">
        <w:rPr>
          <w:szCs w:val="24"/>
          <w:shd w:val="clear" w:color="auto" w:fill="FFFFFF"/>
        </w:rPr>
        <w:t xml:space="preserve"> </w:t>
      </w:r>
      <w:r w:rsidR="00EA5AEE" w:rsidRPr="00783FA2">
        <w:rPr>
          <w:szCs w:val="24"/>
          <w:shd w:val="clear" w:color="auto" w:fill="FFFFFF"/>
        </w:rPr>
        <w:t>Александру Федоровну</w:t>
      </w:r>
      <w:r w:rsidRPr="00783FA2">
        <w:rPr>
          <w:szCs w:val="24"/>
          <w:shd w:val="clear" w:color="auto" w:fill="FFFFFF"/>
        </w:rPr>
        <w:t>, а Александр III собирал грибы.</w:t>
      </w:r>
    </w:p>
    <w:p w14:paraId="64123736" w14:textId="0530AA8B" w:rsidR="00316075" w:rsidRPr="00783FA2" w:rsidRDefault="00316075" w:rsidP="00115220">
      <w:pPr>
        <w:spacing w:after="120" w:line="240" w:lineRule="auto"/>
        <w:jc w:val="both"/>
        <w:rPr>
          <w:szCs w:val="24"/>
        </w:rPr>
      </w:pPr>
      <w:r w:rsidRPr="00783FA2">
        <w:rPr>
          <w:szCs w:val="24"/>
        </w:rPr>
        <w:t>Экскурсии проходят по выходным</w:t>
      </w:r>
      <w:r w:rsidR="00F44B64" w:rsidRPr="00783FA2">
        <w:rPr>
          <w:szCs w:val="24"/>
        </w:rPr>
        <w:t xml:space="preserve">. </w:t>
      </w:r>
      <w:r w:rsidRPr="00783FA2">
        <w:rPr>
          <w:szCs w:val="24"/>
        </w:rPr>
        <w:t>В рамках одной из экскурсий гости посетят зимние вольеры лесных и экзотических птиц, обычно закрытые для посетителей.</w:t>
      </w:r>
      <w:r w:rsidR="00F44B64" w:rsidRPr="00783FA2">
        <w:rPr>
          <w:szCs w:val="24"/>
        </w:rPr>
        <w:t xml:space="preserve"> Приобрести билеты на экскурсию можно только на сайте </w:t>
      </w:r>
      <w:hyperlink r:id="rId8" w:anchor="id=193" w:history="1">
        <w:r w:rsidR="00F44B64" w:rsidRPr="00783FA2">
          <w:rPr>
            <w:rStyle w:val="ad"/>
            <w:szCs w:val="24"/>
            <w:lang w:val="en-US"/>
          </w:rPr>
          <w:t>tickets</w:t>
        </w:r>
        <w:r w:rsidR="00F44B64" w:rsidRPr="00783FA2">
          <w:rPr>
            <w:rStyle w:val="ad"/>
            <w:szCs w:val="24"/>
          </w:rPr>
          <w:t>.</w:t>
        </w:r>
        <w:r w:rsidR="00F44B64" w:rsidRPr="00783FA2">
          <w:rPr>
            <w:rStyle w:val="ad"/>
            <w:szCs w:val="24"/>
            <w:lang w:val="en-US"/>
          </w:rPr>
          <w:t>peterhofmuseum</w:t>
        </w:r>
        <w:r w:rsidR="00F44B64" w:rsidRPr="00783FA2">
          <w:rPr>
            <w:rStyle w:val="ad"/>
            <w:szCs w:val="24"/>
          </w:rPr>
          <w:t>.</w:t>
        </w:r>
        <w:r w:rsidR="00F44B64" w:rsidRPr="00783FA2">
          <w:rPr>
            <w:rStyle w:val="ad"/>
            <w:szCs w:val="24"/>
            <w:lang w:val="en-US"/>
          </w:rPr>
          <w:t>ru</w:t>
        </w:r>
      </w:hyperlink>
      <w:r w:rsidR="00F44B64" w:rsidRPr="00783FA2">
        <w:rPr>
          <w:szCs w:val="24"/>
        </w:rPr>
        <w:t xml:space="preserve"> </w:t>
      </w:r>
    </w:p>
    <w:p w14:paraId="14355ABD" w14:textId="331A7CE1" w:rsidR="00ED6526" w:rsidRPr="00783FA2" w:rsidRDefault="00316075" w:rsidP="00115220">
      <w:pPr>
        <w:spacing w:after="120" w:line="240" w:lineRule="auto"/>
        <w:jc w:val="both"/>
        <w:rPr>
          <w:b/>
          <w:szCs w:val="24"/>
        </w:rPr>
      </w:pPr>
      <w:r w:rsidRPr="00783FA2">
        <w:rPr>
          <w:b/>
          <w:szCs w:val="24"/>
        </w:rPr>
        <w:t xml:space="preserve">Традиции воспитания императорских наследников </w:t>
      </w:r>
    </w:p>
    <w:p w14:paraId="14B4134A" w14:textId="77777777" w:rsidR="00316075" w:rsidRPr="00783FA2" w:rsidRDefault="00316075" w:rsidP="00115220">
      <w:pPr>
        <w:pStyle w:val="ae"/>
        <w:shd w:val="clear" w:color="auto" w:fill="FFFFFF"/>
        <w:spacing w:before="0" w:beforeAutospacing="0" w:after="120" w:afterAutospacing="0"/>
      </w:pPr>
      <w:r w:rsidRPr="00783FA2">
        <w:t>Во время экскурсии вы узнаете: кем были учителя великих князей, какие книги были в библиотеке Александры Федоровны, зачем для детей Николая I приобретали шотландских коров, какими видами спорта увлекались Романовы. </w:t>
      </w:r>
    </w:p>
    <w:p w14:paraId="5B54B4F4" w14:textId="444DD956" w:rsidR="00316075" w:rsidRPr="00783FA2" w:rsidRDefault="00316075" w:rsidP="00115220">
      <w:pPr>
        <w:pStyle w:val="ae"/>
        <w:shd w:val="clear" w:color="auto" w:fill="FFFFFF"/>
        <w:spacing w:before="0" w:beforeAutospacing="0" w:after="120" w:afterAutospacing="0"/>
        <w:rPr>
          <w:rFonts w:ascii="PT Serif" w:hAnsi="PT Serif"/>
          <w:color w:val="333333"/>
        </w:rPr>
      </w:pPr>
      <w:r w:rsidRPr="00783FA2">
        <w:t xml:space="preserve">После прогулки по парку вас ждет знакомство с </w:t>
      </w:r>
      <w:r w:rsidR="00660F1B" w:rsidRPr="00783FA2">
        <w:t>«</w:t>
      </w:r>
      <w:r w:rsidRPr="00783FA2">
        <w:t>живой</w:t>
      </w:r>
      <w:r w:rsidR="00660F1B" w:rsidRPr="00783FA2">
        <w:t>»</w:t>
      </w:r>
      <w:r w:rsidRPr="00783FA2">
        <w:t xml:space="preserve"> коллекцией музея-заповедника: в зимних вольерах, обычно закрытых для посетителей, вы увидите лесных и экзотических птиц, об особенностях которых расскажет орнитолог.</w:t>
      </w:r>
    </w:p>
    <w:p w14:paraId="1A358A40" w14:textId="65A3F29D" w:rsidR="00316075" w:rsidRPr="00783FA2" w:rsidRDefault="00660F1B" w:rsidP="00115220">
      <w:pPr>
        <w:spacing w:after="120" w:line="240" w:lineRule="auto"/>
        <w:jc w:val="both"/>
        <w:rPr>
          <w:b/>
          <w:szCs w:val="24"/>
        </w:rPr>
      </w:pPr>
      <w:r w:rsidRPr="00783FA2">
        <w:rPr>
          <w:b/>
          <w:szCs w:val="24"/>
        </w:rPr>
        <w:t>Тайны царского парка</w:t>
      </w:r>
    </w:p>
    <w:p w14:paraId="544AD9D5" w14:textId="6211B865" w:rsidR="00E54C17" w:rsidRPr="00783FA2" w:rsidRDefault="00E54C17" w:rsidP="00115220">
      <w:pPr>
        <w:pStyle w:val="ae"/>
        <w:shd w:val="clear" w:color="auto" w:fill="FFFFFF"/>
        <w:spacing w:before="0" w:beforeAutospacing="0" w:after="120" w:afterAutospacing="0"/>
      </w:pPr>
      <w:r w:rsidRPr="00783FA2">
        <w:t xml:space="preserve">Во время экскурсии вы узнаете: почему православная церковь может выглядеть как готический собор, зачем строителям резиденции потребовалось устраивать </w:t>
      </w:r>
      <w:r w:rsidR="00CC101A" w:rsidRPr="00783FA2">
        <w:t>«</w:t>
      </w:r>
      <w:r w:rsidRPr="00783FA2">
        <w:t>руинный</w:t>
      </w:r>
      <w:r w:rsidR="00CC101A" w:rsidRPr="00783FA2">
        <w:t>»</w:t>
      </w:r>
      <w:r w:rsidRPr="00783FA2">
        <w:t xml:space="preserve"> мост, какие элементы готики встречаются в оформлении дворца </w:t>
      </w:r>
      <w:r w:rsidR="00CC101A" w:rsidRPr="00783FA2">
        <w:t>«</w:t>
      </w:r>
      <w:r w:rsidRPr="00783FA2">
        <w:t>Коттедж</w:t>
      </w:r>
      <w:r w:rsidR="00CC101A" w:rsidRPr="00783FA2">
        <w:t>»</w:t>
      </w:r>
      <w:r w:rsidRPr="00783FA2">
        <w:t xml:space="preserve"> и как ферма с коровником превратилась в Фермерский дворец.</w:t>
      </w:r>
    </w:p>
    <w:p w14:paraId="5693B542" w14:textId="768B8F17" w:rsidR="00E54C17" w:rsidRPr="00783FA2" w:rsidRDefault="00E54C17" w:rsidP="00115220">
      <w:pPr>
        <w:pStyle w:val="ae"/>
        <w:shd w:val="clear" w:color="auto" w:fill="FFFFFF"/>
        <w:spacing w:before="0" w:beforeAutospacing="0" w:after="120" w:afterAutospacing="0"/>
      </w:pPr>
      <w:r w:rsidRPr="00783FA2">
        <w:t xml:space="preserve">Прогуливаясь по парку, вы увидите дворец </w:t>
      </w:r>
      <w:r w:rsidR="00F96D57" w:rsidRPr="00783FA2">
        <w:t>«</w:t>
      </w:r>
      <w:r w:rsidRPr="00783FA2">
        <w:t>Коттедж</w:t>
      </w:r>
      <w:r w:rsidR="00F96D57" w:rsidRPr="00783FA2">
        <w:t>»</w:t>
      </w:r>
      <w:r w:rsidR="00CC101A" w:rsidRPr="00783FA2">
        <w:t xml:space="preserve"> Николая </w:t>
      </w:r>
      <w:r w:rsidR="00CC101A" w:rsidRPr="00783FA2">
        <w:rPr>
          <w:lang w:val="en-US"/>
        </w:rPr>
        <w:t>I</w:t>
      </w:r>
      <w:r w:rsidR="00CC101A" w:rsidRPr="00783FA2">
        <w:t xml:space="preserve"> и Фермерский дворец Александра </w:t>
      </w:r>
      <w:r w:rsidR="00CC101A" w:rsidRPr="00783FA2">
        <w:rPr>
          <w:lang w:val="en-US"/>
        </w:rPr>
        <w:t>II</w:t>
      </w:r>
      <w:r w:rsidRPr="00783FA2">
        <w:t>, Императорские конюшни, Готическую капеллу, Руинный мост и Готический колодец.</w:t>
      </w:r>
    </w:p>
    <w:p w14:paraId="7AC4E444" w14:textId="2AAE139D" w:rsidR="00B35D90" w:rsidRPr="00783FA2" w:rsidRDefault="00B35D90" w:rsidP="00115220">
      <w:pPr>
        <w:pStyle w:val="ae"/>
        <w:shd w:val="clear" w:color="auto" w:fill="FFFFFF"/>
        <w:spacing w:before="0" w:beforeAutospacing="0" w:after="120" w:afterAutospacing="0"/>
        <w:rPr>
          <w:b/>
        </w:rPr>
      </w:pPr>
      <w:r w:rsidRPr="00783FA2">
        <w:rPr>
          <w:b/>
        </w:rPr>
        <w:t>Даты и время экскурсий</w:t>
      </w:r>
    </w:p>
    <w:p w14:paraId="4A284DB3" w14:textId="2E55577E" w:rsidR="00B35D90" w:rsidRPr="00783FA2" w:rsidRDefault="00B35D90" w:rsidP="00115220">
      <w:pPr>
        <w:pStyle w:val="ae"/>
        <w:shd w:val="clear" w:color="auto" w:fill="FFFFFF"/>
        <w:spacing w:before="0" w:beforeAutospacing="0" w:after="120" w:afterAutospacing="0"/>
      </w:pPr>
      <w:bookmarkStart w:id="0" w:name="_GoBack"/>
      <w:bookmarkEnd w:id="0"/>
      <w:r w:rsidRPr="00783FA2">
        <w:t>Экскурсии проходят в выходные дни. Ближайшие даты</w:t>
      </w:r>
      <w:r w:rsidR="00772124" w:rsidRPr="00783FA2">
        <w:t>: 13-14 февраля, 21-22 февраля.</w:t>
      </w:r>
    </w:p>
    <w:p w14:paraId="1B0A45AE" w14:textId="0E04A3BA" w:rsidR="00772124" w:rsidRPr="00783FA2" w:rsidRDefault="00772124" w:rsidP="00115220">
      <w:pPr>
        <w:pStyle w:val="ae"/>
        <w:shd w:val="clear" w:color="auto" w:fill="FFFFFF"/>
        <w:spacing w:before="0" w:beforeAutospacing="0" w:after="120" w:afterAutospacing="0"/>
      </w:pPr>
      <w:r w:rsidRPr="00783FA2">
        <w:t xml:space="preserve">Экскурсии стартуют в 13:00 от детского центра «Новая ферма» (Петергоф, парк Александрия, Санкт-Петербургский проспект 5). </w:t>
      </w:r>
    </w:p>
    <w:p w14:paraId="6309C1F4" w14:textId="18902722" w:rsidR="001B4937" w:rsidRPr="00783FA2" w:rsidRDefault="001B4937" w:rsidP="00115220">
      <w:pPr>
        <w:pStyle w:val="ae"/>
        <w:shd w:val="clear" w:color="auto" w:fill="FFFFFF"/>
        <w:spacing w:before="0" w:beforeAutospacing="0" w:after="120" w:afterAutospacing="0"/>
      </w:pPr>
      <w:r w:rsidRPr="00783FA2">
        <w:t>Длительность экскурсий: 60 минут («Тайны царского парка»), 80 минут («Традиции воспитания императорских наследников»)</w:t>
      </w:r>
    </w:p>
    <w:p w14:paraId="4379A9A4" w14:textId="0A36FE42" w:rsidR="00F96D57" w:rsidRPr="00783FA2" w:rsidRDefault="00F96D57" w:rsidP="00115220">
      <w:pPr>
        <w:pStyle w:val="ae"/>
        <w:shd w:val="clear" w:color="auto" w:fill="FFFFFF"/>
        <w:spacing w:before="0" w:beforeAutospacing="0" w:after="120" w:afterAutospacing="0"/>
        <w:rPr>
          <w:b/>
        </w:rPr>
      </w:pPr>
      <w:r w:rsidRPr="00783FA2">
        <w:rPr>
          <w:b/>
        </w:rPr>
        <w:t>Билеты</w:t>
      </w:r>
    </w:p>
    <w:p w14:paraId="15F77736" w14:textId="2E4873D8" w:rsidR="00F96D57" w:rsidRPr="00783FA2" w:rsidRDefault="00F96D57" w:rsidP="00115220">
      <w:pPr>
        <w:pStyle w:val="ae"/>
        <w:shd w:val="clear" w:color="auto" w:fill="FFFFFF"/>
        <w:spacing w:before="0" w:beforeAutospacing="0" w:after="120" w:afterAutospacing="0"/>
      </w:pPr>
      <w:r w:rsidRPr="00783FA2">
        <w:t>«Традиции воспитания императорских наследников»: 300 рублей – взрослый, 150 рублей – дети от 7 до 16 лет. Вход в парк бесплатный.</w:t>
      </w:r>
      <w:r w:rsidR="00B35D90" w:rsidRPr="00783FA2">
        <w:t xml:space="preserve"> </w:t>
      </w:r>
      <w:r w:rsidR="00BB6777" w:rsidRPr="00783FA2">
        <w:t xml:space="preserve">Билеты продаются только </w:t>
      </w:r>
      <w:hyperlink r:id="rId9" w:anchor="id=193" w:history="1">
        <w:r w:rsidR="00BB6777" w:rsidRPr="00783FA2">
          <w:rPr>
            <w:rStyle w:val="ad"/>
          </w:rPr>
          <w:t>онлайн</w:t>
        </w:r>
      </w:hyperlink>
      <w:r w:rsidR="00BB6777" w:rsidRPr="00783FA2">
        <w:t>.</w:t>
      </w:r>
      <w:r w:rsidRPr="00783FA2">
        <w:t xml:space="preserve"> </w:t>
      </w:r>
    </w:p>
    <w:p w14:paraId="5514E658" w14:textId="3BD144EF" w:rsidR="001B4937" w:rsidRPr="00783FA2" w:rsidRDefault="001B4937" w:rsidP="00115220">
      <w:pPr>
        <w:pStyle w:val="ae"/>
        <w:shd w:val="clear" w:color="auto" w:fill="FFFFFF"/>
        <w:spacing w:before="0" w:beforeAutospacing="0" w:after="120" w:afterAutospacing="0"/>
      </w:pPr>
      <w:r w:rsidRPr="00783FA2">
        <w:t>«Тайны царского парка»: 2</w:t>
      </w:r>
      <w:r w:rsidRPr="00783FA2">
        <w:t>00 рублей – взрослый, 1</w:t>
      </w:r>
      <w:r w:rsidRPr="00783FA2">
        <w:t>0</w:t>
      </w:r>
      <w:r w:rsidRPr="00783FA2">
        <w:t xml:space="preserve">0 рублей – дети от 7 до 16 лет. Вход в парк бесплатный.  </w:t>
      </w:r>
      <w:r w:rsidR="00BB6777" w:rsidRPr="00783FA2">
        <w:t xml:space="preserve">Билеты продаются только </w:t>
      </w:r>
      <w:hyperlink r:id="rId10" w:anchor="id=193" w:history="1">
        <w:r w:rsidR="00BB6777" w:rsidRPr="00783FA2">
          <w:rPr>
            <w:rStyle w:val="ad"/>
          </w:rPr>
          <w:t>онлайн</w:t>
        </w:r>
      </w:hyperlink>
      <w:r w:rsidR="00BB6777" w:rsidRPr="00783FA2">
        <w:t xml:space="preserve">. </w:t>
      </w:r>
    </w:p>
    <w:p w14:paraId="63D313C8" w14:textId="2CB0E114" w:rsidR="001B4937" w:rsidRPr="00E54C17" w:rsidRDefault="001B4937" w:rsidP="00E54C17">
      <w:pPr>
        <w:pStyle w:val="ae"/>
        <w:shd w:val="clear" w:color="auto" w:fill="FFFFFF"/>
        <w:spacing w:before="0" w:beforeAutospacing="0" w:after="120" w:afterAutospacing="0"/>
      </w:pPr>
    </w:p>
    <w:p w14:paraId="552A513A" w14:textId="49BB24DE" w:rsidR="00AD6701" w:rsidRDefault="00AD6701">
      <w:pPr>
        <w:spacing w:after="0" w:line="240" w:lineRule="auto"/>
        <w:jc w:val="both"/>
        <w:rPr>
          <w:szCs w:val="24"/>
        </w:rPr>
      </w:pPr>
    </w:p>
    <w:p w14:paraId="3C703BBD" w14:textId="77777777" w:rsidR="002E60AE" w:rsidRPr="002E60AE" w:rsidRDefault="002E60AE" w:rsidP="002E60AE">
      <w:pPr>
        <w:spacing w:after="0" w:line="240" w:lineRule="auto"/>
        <w:rPr>
          <w:b/>
          <w:sz w:val="22"/>
        </w:rPr>
      </w:pPr>
      <w:r w:rsidRPr="002E60AE"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580E5" wp14:editId="4E7E936D">
                <wp:simplePos x="0" y="0"/>
                <wp:positionH relativeFrom="column">
                  <wp:posOffset>-13335</wp:posOffset>
                </wp:positionH>
                <wp:positionV relativeFrom="paragraph">
                  <wp:posOffset>10795</wp:posOffset>
                </wp:positionV>
                <wp:extent cx="5915025" cy="9525"/>
                <wp:effectExtent l="0" t="0" r="9525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7A69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.85pt" to="464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2E60AE">
        <w:rPr>
          <w:b/>
          <w:sz w:val="22"/>
        </w:rPr>
        <w:t>Пресс-служба ГМЗ «Петергоф»</w:t>
      </w:r>
    </w:p>
    <w:p w14:paraId="697598BD" w14:textId="77777777" w:rsidR="002E60AE" w:rsidRPr="002E60AE" w:rsidRDefault="002E60AE" w:rsidP="002E60AE">
      <w:pPr>
        <w:spacing w:after="0" w:line="240" w:lineRule="auto"/>
        <w:rPr>
          <w:sz w:val="22"/>
        </w:rPr>
      </w:pPr>
      <w:r w:rsidRPr="002E60AE">
        <w:rPr>
          <w:rStyle w:val="ad"/>
          <w:sz w:val="22"/>
          <w:lang w:val="en-US"/>
        </w:rPr>
        <w:t>pr</w:t>
      </w:r>
      <w:r w:rsidRPr="002E60AE">
        <w:rPr>
          <w:rStyle w:val="ad"/>
          <w:sz w:val="22"/>
        </w:rPr>
        <w:t>@</w:t>
      </w:r>
      <w:r w:rsidRPr="002E60AE">
        <w:rPr>
          <w:rStyle w:val="ad"/>
          <w:sz w:val="22"/>
          <w:lang w:val="en-US"/>
        </w:rPr>
        <w:t>peterhofmuseum</w:t>
      </w:r>
      <w:r w:rsidRPr="002E60AE">
        <w:rPr>
          <w:rStyle w:val="ad"/>
          <w:sz w:val="22"/>
        </w:rPr>
        <w:t>.</w:t>
      </w:r>
      <w:r w:rsidRPr="002E60AE">
        <w:rPr>
          <w:rStyle w:val="ad"/>
          <w:sz w:val="22"/>
          <w:lang w:val="en-US"/>
        </w:rPr>
        <w:t>ru</w:t>
      </w:r>
    </w:p>
    <w:p w14:paraId="5F718877" w14:textId="77777777" w:rsidR="002E60AE" w:rsidRPr="002E60AE" w:rsidRDefault="002E60AE" w:rsidP="002E60AE">
      <w:pPr>
        <w:spacing w:after="0" w:line="240" w:lineRule="auto"/>
        <w:rPr>
          <w:sz w:val="22"/>
        </w:rPr>
      </w:pPr>
      <w:r w:rsidRPr="002E60AE">
        <w:rPr>
          <w:sz w:val="22"/>
        </w:rPr>
        <w:t>м.т. +7 (931) 002 43 22</w:t>
      </w:r>
    </w:p>
    <w:p w14:paraId="2B822FCB" w14:textId="03E3E4A4" w:rsidR="002E60AE" w:rsidRPr="00FA72D7" w:rsidRDefault="00580605" w:rsidP="00C52AAC">
      <w:pPr>
        <w:spacing w:after="0" w:line="240" w:lineRule="auto"/>
        <w:rPr>
          <w:szCs w:val="24"/>
        </w:rPr>
      </w:pPr>
      <w:hyperlink r:id="rId11" w:history="1">
        <w:r w:rsidR="002E60AE" w:rsidRPr="002E60AE">
          <w:rPr>
            <w:rStyle w:val="ad"/>
            <w:sz w:val="22"/>
            <w:lang w:val="en-US"/>
          </w:rPr>
          <w:t>www</w:t>
        </w:r>
        <w:r w:rsidR="002E60AE" w:rsidRPr="002E60AE">
          <w:rPr>
            <w:rStyle w:val="ad"/>
            <w:sz w:val="22"/>
          </w:rPr>
          <w:t>.</w:t>
        </w:r>
        <w:r w:rsidR="002E60AE" w:rsidRPr="002E60AE">
          <w:rPr>
            <w:rStyle w:val="ad"/>
            <w:sz w:val="22"/>
            <w:lang w:val="en-US"/>
          </w:rPr>
          <w:t>peterhofmuseum</w:t>
        </w:r>
        <w:r w:rsidR="002E60AE" w:rsidRPr="002E60AE">
          <w:rPr>
            <w:rStyle w:val="ad"/>
            <w:sz w:val="22"/>
          </w:rPr>
          <w:t>.</w:t>
        </w:r>
        <w:r w:rsidR="002E60AE" w:rsidRPr="002E60AE">
          <w:rPr>
            <w:rStyle w:val="ad"/>
            <w:sz w:val="22"/>
            <w:lang w:val="en-US"/>
          </w:rPr>
          <w:t>ru</w:t>
        </w:r>
      </w:hyperlink>
    </w:p>
    <w:sectPr w:rsidR="002E60AE" w:rsidRPr="00FA72D7" w:rsidSect="000338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265BD" w14:textId="77777777" w:rsidR="00580605" w:rsidRDefault="00580605">
      <w:pPr>
        <w:spacing w:after="0" w:line="240" w:lineRule="auto"/>
      </w:pPr>
      <w:r>
        <w:separator/>
      </w:r>
    </w:p>
  </w:endnote>
  <w:endnote w:type="continuationSeparator" w:id="0">
    <w:p w14:paraId="4081E2E0" w14:textId="77777777" w:rsidR="00580605" w:rsidRDefault="00580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857EB" w14:textId="77777777" w:rsidR="00580605" w:rsidRDefault="00580605">
      <w:pPr>
        <w:spacing w:after="0" w:line="240" w:lineRule="auto"/>
      </w:pPr>
      <w:r>
        <w:separator/>
      </w:r>
    </w:p>
  </w:footnote>
  <w:footnote w:type="continuationSeparator" w:id="0">
    <w:p w14:paraId="5BC3CFF7" w14:textId="77777777" w:rsidR="00580605" w:rsidRDefault="005806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01"/>
    <w:rsid w:val="00033886"/>
    <w:rsid w:val="00107547"/>
    <w:rsid w:val="00115220"/>
    <w:rsid w:val="001338D0"/>
    <w:rsid w:val="00160A0D"/>
    <w:rsid w:val="001B4937"/>
    <w:rsid w:val="001C17EE"/>
    <w:rsid w:val="002E60AE"/>
    <w:rsid w:val="00301E75"/>
    <w:rsid w:val="00316075"/>
    <w:rsid w:val="003B6B5D"/>
    <w:rsid w:val="00480C1C"/>
    <w:rsid w:val="004F1B91"/>
    <w:rsid w:val="00580605"/>
    <w:rsid w:val="005E1EA9"/>
    <w:rsid w:val="00625BA7"/>
    <w:rsid w:val="00660F1B"/>
    <w:rsid w:val="0068549E"/>
    <w:rsid w:val="006B703D"/>
    <w:rsid w:val="00754219"/>
    <w:rsid w:val="00772124"/>
    <w:rsid w:val="00783FA2"/>
    <w:rsid w:val="007974A2"/>
    <w:rsid w:val="007A6461"/>
    <w:rsid w:val="007B5C71"/>
    <w:rsid w:val="008427AB"/>
    <w:rsid w:val="008A2832"/>
    <w:rsid w:val="009540B0"/>
    <w:rsid w:val="009B2135"/>
    <w:rsid w:val="009C4D3A"/>
    <w:rsid w:val="00A6043A"/>
    <w:rsid w:val="00AD6701"/>
    <w:rsid w:val="00B100A3"/>
    <w:rsid w:val="00B35D90"/>
    <w:rsid w:val="00B565C8"/>
    <w:rsid w:val="00BB6777"/>
    <w:rsid w:val="00BC5313"/>
    <w:rsid w:val="00C5291F"/>
    <w:rsid w:val="00C52AAC"/>
    <w:rsid w:val="00CC101A"/>
    <w:rsid w:val="00CD2812"/>
    <w:rsid w:val="00D25F19"/>
    <w:rsid w:val="00DB11DA"/>
    <w:rsid w:val="00E0265B"/>
    <w:rsid w:val="00E2182E"/>
    <w:rsid w:val="00E54C17"/>
    <w:rsid w:val="00E67108"/>
    <w:rsid w:val="00EA5AEE"/>
    <w:rsid w:val="00ED6526"/>
    <w:rsid w:val="00F00C08"/>
    <w:rsid w:val="00F44B64"/>
    <w:rsid w:val="00F96D57"/>
    <w:rsid w:val="00FA7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9D83"/>
  <w15:docId w15:val="{8CC36A1D-96CC-7C43-AF32-9EFD2191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Pr>
      <w:b/>
      <w:bCs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Pr>
      <w:vertAlign w:val="superscript"/>
    </w:rPr>
  </w:style>
  <w:style w:type="character" w:styleId="ad">
    <w:name w:val="Hyperlink"/>
    <w:basedOn w:val="a0"/>
    <w:uiPriority w:val="99"/>
    <w:unhideWhenUsed/>
    <w:rsid w:val="008A2832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31607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ckets.peterhofmuseum.ru/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eterhofmuseum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ickets.peterhofmuseum.ru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ckets.peterhofmuseum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02F7FB-5AA2-4C69-8CF0-037F9B8E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t_yakovleva</dc:creator>
  <cp:lastModifiedBy>Мария Сергеевна Оганесьянц</cp:lastModifiedBy>
  <cp:revision>14</cp:revision>
  <dcterms:created xsi:type="dcterms:W3CDTF">2021-02-05T10:46:00Z</dcterms:created>
  <dcterms:modified xsi:type="dcterms:W3CDTF">2021-02-05T11:25:00Z</dcterms:modified>
</cp:coreProperties>
</file>