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26" w:rsidRDefault="00013826" w:rsidP="00013826">
      <w:pPr>
        <w:jc w:val="center"/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04A6448" wp14:editId="10F5DBE6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61" w:rsidRDefault="00502D61" w:rsidP="00502D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ПРЕСС-ТУР К ЗАВЕРШЕНИЮ РЕСТАВРАЦИИ </w:t>
      </w:r>
    </w:p>
    <w:p w:rsidR="00013826" w:rsidRPr="00502D61" w:rsidRDefault="00502D61" w:rsidP="00502D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ДВОР</w:t>
      </w:r>
      <w:r w:rsidR="00013826" w:rsidRPr="00502D61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>А</w:t>
      </w:r>
      <w:r w:rsidR="00013826" w:rsidRPr="00502D61">
        <w:rPr>
          <w:rFonts w:ascii="Times New Roman" w:hAnsi="Times New Roman" w:cs="Times New Roman"/>
          <w:b/>
        </w:rPr>
        <w:t xml:space="preserve"> «КОТТЕДЖ» </w:t>
      </w:r>
      <w:r>
        <w:rPr>
          <w:rFonts w:ascii="Times New Roman" w:hAnsi="Times New Roman" w:cs="Times New Roman"/>
          <w:b/>
        </w:rPr>
        <w:t>И ГОТИЧЕСКОЙ КАПЕЛЛЫ</w:t>
      </w:r>
    </w:p>
    <w:p w:rsidR="00013826" w:rsidRPr="00D6062E" w:rsidRDefault="00502D61" w:rsidP="00502D61">
      <w:pPr>
        <w:jc w:val="center"/>
        <w:rPr>
          <w:rFonts w:ascii="Times New Roman" w:hAnsi="Times New Roman" w:cs="Times New Roman"/>
          <w:b/>
        </w:rPr>
      </w:pPr>
      <w:r w:rsidRPr="00D6062E">
        <w:rPr>
          <w:rFonts w:ascii="Times New Roman" w:hAnsi="Times New Roman" w:cs="Times New Roman"/>
          <w:b/>
        </w:rPr>
        <w:t>13 мая 2019, парк Александрия</w:t>
      </w:r>
    </w:p>
    <w:p w:rsidR="00013826" w:rsidRPr="00502D61" w:rsidRDefault="00013826" w:rsidP="000E14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2D61">
        <w:rPr>
          <w:rFonts w:ascii="Times New Roman" w:hAnsi="Times New Roman" w:cs="Times New Roman"/>
        </w:rPr>
        <w:t xml:space="preserve">Сорок лет назад 19 марта 1979 года в газете «Вечерний Ленинград» вышла статья под заголовком «Коттедж принимает гостей», рассказывающая о событии, которое имело для музея-заповедника наиважнейшее значение.  На карте Петергофа появился совершенно новый и необычный музей, открывающий незнакомые страницы истории частной жизни императорской семьи. </w:t>
      </w:r>
    </w:p>
    <w:p w:rsidR="00013826" w:rsidRPr="00502D61" w:rsidRDefault="00013826" w:rsidP="000E14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2D61">
        <w:rPr>
          <w:rFonts w:ascii="Times New Roman" w:hAnsi="Times New Roman" w:cs="Times New Roman"/>
        </w:rPr>
        <w:t xml:space="preserve">Судьба Коттеджа неразрывно связана с Александрией – семейным парком Николая </w:t>
      </w:r>
      <w:r w:rsidRPr="00502D61">
        <w:rPr>
          <w:rFonts w:ascii="Times New Roman" w:hAnsi="Times New Roman" w:cs="Times New Roman"/>
          <w:lang w:val="en-US"/>
        </w:rPr>
        <w:t>I</w:t>
      </w:r>
      <w:r w:rsidRPr="00502D61">
        <w:rPr>
          <w:rFonts w:ascii="Times New Roman" w:hAnsi="Times New Roman" w:cs="Times New Roman"/>
        </w:rPr>
        <w:t>. В послевоенное время парку Александрия не уделяли должного внимания, территория парка была заброшенной и неухоженной.  Реставрация Коттеджа и создание в нём музея в 1979 году стали отправной точкой на пути возрождения всего дворцов</w:t>
      </w:r>
      <w:bookmarkStart w:id="0" w:name="_GoBack"/>
      <w:bookmarkEnd w:id="0"/>
      <w:r w:rsidRPr="00502D61">
        <w:rPr>
          <w:rFonts w:ascii="Times New Roman" w:hAnsi="Times New Roman" w:cs="Times New Roman"/>
        </w:rPr>
        <w:t>о-паркового комплекса.</w:t>
      </w:r>
    </w:p>
    <w:p w:rsidR="00013826" w:rsidRPr="00502D61" w:rsidRDefault="00013826" w:rsidP="00D6062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D61">
        <w:rPr>
          <w:rFonts w:ascii="Times New Roman" w:hAnsi="Times New Roman" w:cs="Times New Roman"/>
        </w:rPr>
        <w:t xml:space="preserve">Сегодня парк Александрия – это любимое место культурного отдыха петербуржцев, а дворец Коттедж остается одним из самых привлекательных и интересных музеев Петергофа. Во дворце представлены лучшие образцы </w:t>
      </w:r>
      <w:r w:rsidRPr="00502D61">
        <w:rPr>
          <w:rFonts w:ascii="Times New Roman" w:eastAsia="Times New Roman" w:hAnsi="Times New Roman" w:cs="Times New Roman"/>
          <w:lang w:eastAsia="ru-RU"/>
        </w:rPr>
        <w:t xml:space="preserve">русского и западноевропейского фарфора и стекла второй трети </w:t>
      </w:r>
      <w:r w:rsidRPr="00502D61">
        <w:rPr>
          <w:rFonts w:ascii="Times New Roman" w:eastAsia="Times New Roman" w:hAnsi="Times New Roman" w:cs="Times New Roman"/>
          <w:lang w:val="en-US" w:eastAsia="ru-RU"/>
        </w:rPr>
        <w:t>XIX</w:t>
      </w:r>
      <w:r w:rsidRPr="00502D61">
        <w:rPr>
          <w:rFonts w:ascii="Times New Roman" w:eastAsia="Times New Roman" w:hAnsi="Times New Roman" w:cs="Times New Roman"/>
          <w:lang w:eastAsia="ru-RU"/>
        </w:rPr>
        <w:t xml:space="preserve"> века. Стены дворца украшают картины И.К. Айвазовского, О.А. Кипренского, С.Ф. Щедрина, С. и М. Воробьёвых, марины голландских мастеров </w:t>
      </w:r>
      <w:r w:rsidRPr="00502D61">
        <w:rPr>
          <w:rFonts w:ascii="Times New Roman" w:eastAsia="Times New Roman" w:hAnsi="Times New Roman" w:cs="Times New Roman"/>
          <w:lang w:val="en-US" w:eastAsia="ru-RU"/>
        </w:rPr>
        <w:t>XVII</w:t>
      </w:r>
      <w:r w:rsidRPr="00502D61">
        <w:rPr>
          <w:rFonts w:ascii="Times New Roman" w:eastAsia="Times New Roman" w:hAnsi="Times New Roman" w:cs="Times New Roman"/>
          <w:lang w:eastAsia="ru-RU"/>
        </w:rPr>
        <w:t>-</w:t>
      </w:r>
      <w:r w:rsidRPr="00502D61">
        <w:rPr>
          <w:rFonts w:ascii="Times New Roman" w:eastAsia="Times New Roman" w:hAnsi="Times New Roman" w:cs="Times New Roman"/>
          <w:lang w:val="en-US" w:eastAsia="ru-RU"/>
        </w:rPr>
        <w:t>XVIII</w:t>
      </w:r>
      <w:r w:rsidRPr="00502D61">
        <w:rPr>
          <w:rFonts w:ascii="Times New Roman" w:eastAsia="Times New Roman" w:hAnsi="Times New Roman" w:cs="Times New Roman"/>
          <w:lang w:eastAsia="ru-RU"/>
        </w:rPr>
        <w:t xml:space="preserve"> веков Я.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Порселлиса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, Л.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Бакгейзена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, С. де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Влигера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, Я. Ван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Гойена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 и многих других. В числе наиболее известных скульптурных произведений работы И.Г.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Шадова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, Х.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Рауха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>, И. Витали.</w:t>
      </w:r>
    </w:p>
    <w:p w:rsidR="00013826" w:rsidRPr="00502D61" w:rsidRDefault="00013826" w:rsidP="00D6062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D61">
        <w:rPr>
          <w:rFonts w:ascii="Times New Roman" w:eastAsia="Times New Roman" w:hAnsi="Times New Roman" w:cs="Times New Roman"/>
          <w:lang w:eastAsia="ru-RU"/>
        </w:rPr>
        <w:t xml:space="preserve">Вопрос реставрации и сохранения объектов культурного наследия является для ГМЗ «Петергоф» приоритетным направлением деятельности. В 2018 году в Коттедже начался комплексный реставрационный ремонт. Музей на целый год оказался недоступным для посетителей. За время реставрации были выполнены работы по полной замене кровли с устройством вентилируемого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подкровельного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 пространства и стропильной системы, реставрации оконных и дверных заполнений с разделкой под дуб, несущих конструкций здания, декоративных элементов фасада из натурального камня, лепнины и металла, а также кирпичной кладки, известкового цоколя и замене линейных </w:t>
      </w:r>
      <w:proofErr w:type="spellStart"/>
      <w:r w:rsidRPr="00502D61">
        <w:rPr>
          <w:rFonts w:ascii="Times New Roman" w:eastAsia="Times New Roman" w:hAnsi="Times New Roman" w:cs="Times New Roman"/>
          <w:lang w:eastAsia="ru-RU"/>
        </w:rPr>
        <w:t>окрытий</w:t>
      </w:r>
      <w:proofErr w:type="spellEnd"/>
      <w:r w:rsidRPr="00502D61">
        <w:rPr>
          <w:rFonts w:ascii="Times New Roman" w:eastAsia="Times New Roman" w:hAnsi="Times New Roman" w:cs="Times New Roman"/>
          <w:lang w:eastAsia="ru-RU"/>
        </w:rPr>
        <w:t xml:space="preserve">. Получила новое художественное решение кровля дворца. Согласно многочисленным архивным материалам и иконографии середины – второй половины </w:t>
      </w:r>
      <w:r w:rsidRPr="00502D61">
        <w:rPr>
          <w:rFonts w:ascii="Times New Roman" w:eastAsia="Times New Roman" w:hAnsi="Times New Roman" w:cs="Times New Roman"/>
          <w:lang w:val="en-US" w:eastAsia="ru-RU"/>
        </w:rPr>
        <w:t>XIX</w:t>
      </w:r>
      <w:r w:rsidRPr="00502D61">
        <w:rPr>
          <w:rFonts w:ascii="Times New Roman" w:eastAsia="Times New Roman" w:hAnsi="Times New Roman" w:cs="Times New Roman"/>
          <w:lang w:eastAsia="ru-RU"/>
        </w:rPr>
        <w:t xml:space="preserve"> века её выкрасили в зелёный цвет. В интерьерах дворца были проведены работы по укреплению штукатурного слоя стен и потолков с уникальной живописной росписью первой половины </w:t>
      </w:r>
      <w:r w:rsidRPr="00502D61">
        <w:rPr>
          <w:rFonts w:ascii="Times New Roman" w:eastAsia="Times New Roman" w:hAnsi="Times New Roman" w:cs="Times New Roman"/>
          <w:lang w:val="en-US" w:eastAsia="ru-RU"/>
        </w:rPr>
        <w:t>XIX</w:t>
      </w:r>
      <w:r w:rsidRPr="00502D61">
        <w:rPr>
          <w:rFonts w:ascii="Times New Roman" w:eastAsia="Times New Roman" w:hAnsi="Times New Roman" w:cs="Times New Roman"/>
          <w:lang w:eastAsia="ru-RU"/>
        </w:rPr>
        <w:t xml:space="preserve"> века, создававшейся при участии академика живописи Джован</w:t>
      </w:r>
      <w:r w:rsidR="00533DEB" w:rsidRPr="00502D61">
        <w:rPr>
          <w:rFonts w:ascii="Times New Roman" w:eastAsia="Times New Roman" w:hAnsi="Times New Roman" w:cs="Times New Roman"/>
          <w:lang w:eastAsia="ru-RU"/>
        </w:rPr>
        <w:t>н</w:t>
      </w:r>
      <w:r w:rsidRPr="00502D61">
        <w:rPr>
          <w:rFonts w:ascii="Times New Roman" w:eastAsia="Times New Roman" w:hAnsi="Times New Roman" w:cs="Times New Roman"/>
          <w:lang w:eastAsia="ru-RU"/>
        </w:rPr>
        <w:t>и Батиста Скотти</w:t>
      </w:r>
      <w:r w:rsidR="00AA1412" w:rsidRPr="00502D61">
        <w:rPr>
          <w:rFonts w:ascii="Times New Roman" w:eastAsia="Times New Roman" w:hAnsi="Times New Roman" w:cs="Times New Roman"/>
          <w:lang w:eastAsia="ru-RU"/>
        </w:rPr>
        <w:t xml:space="preserve"> (1776-1830)</w:t>
      </w:r>
      <w:r w:rsidRPr="00502D61">
        <w:rPr>
          <w:rFonts w:ascii="Times New Roman" w:eastAsia="Times New Roman" w:hAnsi="Times New Roman" w:cs="Times New Roman"/>
          <w:lang w:eastAsia="ru-RU"/>
        </w:rPr>
        <w:t>.</w:t>
      </w:r>
    </w:p>
    <w:p w:rsidR="00013826" w:rsidRPr="00502D61" w:rsidRDefault="00013826" w:rsidP="00D6062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D61">
        <w:rPr>
          <w:rFonts w:ascii="Times New Roman" w:eastAsia="Times New Roman" w:hAnsi="Times New Roman" w:cs="Times New Roman"/>
          <w:lang w:eastAsia="ru-RU"/>
        </w:rPr>
        <w:t>Одновременно с Коттеджем в Александрии находилась в реставрации Готическая капелла. Бывшая императорская церковь, освященная во имя благоверного князя Александра Невского, в наши дни стала музеем. Своё второе название капелла получила благодаря готической архитектуре и назначению быть домашней молельной.</w:t>
      </w:r>
    </w:p>
    <w:p w:rsidR="00013826" w:rsidRPr="00502D61" w:rsidRDefault="00013826" w:rsidP="00D6062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D61">
        <w:rPr>
          <w:rFonts w:ascii="Times New Roman" w:eastAsia="Times New Roman" w:hAnsi="Times New Roman" w:cs="Times New Roman"/>
          <w:lang w:eastAsia="ru-RU"/>
        </w:rPr>
        <w:t xml:space="preserve">Реставрационные работы в Готической капелле включали в себя ремонт кровли, штукатурной поверхности фасадов, цоколя и крылец, расчистку металлического декора, скульптуры и устранение повреждений позолоченных крестов на башнях. </w:t>
      </w:r>
    </w:p>
    <w:p w:rsidR="00013826" w:rsidRPr="00502D61" w:rsidRDefault="00013826" w:rsidP="00D6062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2D61">
        <w:rPr>
          <w:rFonts w:ascii="Times New Roman" w:eastAsia="Times New Roman" w:hAnsi="Times New Roman" w:cs="Times New Roman"/>
          <w:lang w:eastAsia="ru-RU"/>
        </w:rPr>
        <w:t>После реставрации, которая закончилась в конце 2018 года, капелла предстала для обзора публики в более приближенном к первоначальному облику виде. Стены здания были выкрашены в цвет так называемый «серой извести», а металлические элементы фасадов – подчеркнуты более темными оттенками серого цвета, что позволяет лучше рассмотреть чугунный декор и скульптурные изображения ангелов и святых апостолов.</w:t>
      </w:r>
    </w:p>
    <w:p w:rsidR="00013826" w:rsidRPr="00013826" w:rsidRDefault="00013826" w:rsidP="00013826">
      <w:pPr>
        <w:pStyle w:val="a3"/>
        <w:rPr>
          <w:b/>
        </w:rPr>
      </w:pPr>
      <w:r w:rsidRPr="0001382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E871" wp14:editId="028F01D5">
                <wp:simplePos x="0" y="0"/>
                <wp:positionH relativeFrom="column">
                  <wp:posOffset>-13336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D04A9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013826">
        <w:rPr>
          <w:b/>
        </w:rPr>
        <w:t>Пресс-служба ГМЗ «Петергоф»</w:t>
      </w:r>
    </w:p>
    <w:p w:rsidR="00013826" w:rsidRPr="00013826" w:rsidRDefault="000E1420" w:rsidP="00013826">
      <w:pPr>
        <w:pStyle w:val="a3"/>
        <w:rPr>
          <w:rStyle w:val="a4"/>
          <w:rFonts w:cstheme="minorHAnsi"/>
        </w:rPr>
      </w:pPr>
      <w:hyperlink r:id="rId5" w:history="1">
        <w:r w:rsidR="00013826" w:rsidRPr="00013826">
          <w:rPr>
            <w:rStyle w:val="a4"/>
            <w:rFonts w:cstheme="minorHAnsi"/>
            <w:lang w:val="en-US"/>
          </w:rPr>
          <w:t>press</w:t>
        </w:r>
        <w:r w:rsidR="00013826" w:rsidRPr="00013826">
          <w:rPr>
            <w:rStyle w:val="a4"/>
            <w:rFonts w:cstheme="minorHAnsi"/>
          </w:rPr>
          <w:t>@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peterhofmuseum</w:t>
        </w:r>
        <w:proofErr w:type="spellEnd"/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013826" w:rsidRPr="00013826" w:rsidRDefault="00013826" w:rsidP="00013826">
      <w:pPr>
        <w:pStyle w:val="a3"/>
      </w:pPr>
      <w:proofErr w:type="spellStart"/>
      <w:r w:rsidRPr="00013826">
        <w:rPr>
          <w:rStyle w:val="a4"/>
          <w:rFonts w:cstheme="minorHAnsi"/>
          <w:lang w:val="en-US"/>
        </w:rPr>
        <w:t>pr</w:t>
      </w:r>
      <w:proofErr w:type="spellEnd"/>
      <w:r w:rsidRPr="00013826">
        <w:rPr>
          <w:rStyle w:val="a4"/>
          <w:rFonts w:cstheme="minorHAnsi"/>
        </w:rPr>
        <w:t>@</w:t>
      </w:r>
      <w:proofErr w:type="spellStart"/>
      <w:r w:rsidRPr="00013826">
        <w:rPr>
          <w:rStyle w:val="a4"/>
          <w:rFonts w:cstheme="minorHAnsi"/>
          <w:lang w:val="en-US"/>
        </w:rPr>
        <w:t>peterhofmuseum</w:t>
      </w:r>
      <w:proofErr w:type="spellEnd"/>
      <w:r w:rsidRPr="00013826">
        <w:rPr>
          <w:rStyle w:val="a4"/>
          <w:rFonts w:cstheme="minorHAnsi"/>
        </w:rPr>
        <w:t>.</w:t>
      </w:r>
      <w:proofErr w:type="spellStart"/>
      <w:r w:rsidRPr="00013826">
        <w:rPr>
          <w:rStyle w:val="a4"/>
          <w:rFonts w:cstheme="minorHAnsi"/>
          <w:lang w:val="en-US"/>
        </w:rPr>
        <w:t>ru</w:t>
      </w:r>
      <w:proofErr w:type="spellEnd"/>
    </w:p>
    <w:p w:rsidR="00013826" w:rsidRPr="00013826" w:rsidRDefault="00013826" w:rsidP="00013826">
      <w:pPr>
        <w:pStyle w:val="a3"/>
      </w:pPr>
      <w:proofErr w:type="spellStart"/>
      <w:r w:rsidRPr="00013826">
        <w:t>м.т</w:t>
      </w:r>
      <w:proofErr w:type="spellEnd"/>
      <w:r w:rsidRPr="00013826">
        <w:t>. +7 (931) 002 43 22</w:t>
      </w:r>
    </w:p>
    <w:p w:rsidR="00013826" w:rsidRDefault="000E1420" w:rsidP="00D6062E">
      <w:pPr>
        <w:pStyle w:val="a3"/>
      </w:pPr>
      <w:hyperlink r:id="rId6" w:history="1">
        <w:r w:rsidR="00013826" w:rsidRPr="00013826">
          <w:rPr>
            <w:rStyle w:val="a4"/>
            <w:rFonts w:cstheme="minorHAnsi"/>
            <w:lang w:val="en-US"/>
          </w:rPr>
          <w:t>www</w:t>
        </w:r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peterhofmuseum</w:t>
        </w:r>
        <w:proofErr w:type="spellEnd"/>
        <w:r w:rsidR="00013826" w:rsidRPr="00013826">
          <w:rPr>
            <w:rStyle w:val="a4"/>
            <w:rFonts w:cstheme="minorHAnsi"/>
          </w:rPr>
          <w:t>.</w:t>
        </w:r>
        <w:proofErr w:type="spellStart"/>
        <w:r w:rsidR="00013826" w:rsidRPr="00013826">
          <w:rPr>
            <w:rStyle w:val="a4"/>
            <w:rFonts w:cstheme="minorHAnsi"/>
            <w:lang w:val="en-US"/>
          </w:rPr>
          <w:t>ru</w:t>
        </w:r>
        <w:proofErr w:type="spellEnd"/>
      </w:hyperlink>
    </w:p>
    <w:p w:rsidR="00623ADD" w:rsidRDefault="00623ADD"/>
    <w:sectPr w:rsidR="00623ADD" w:rsidSect="00502D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6"/>
    <w:rsid w:val="00013826"/>
    <w:rsid w:val="000E1420"/>
    <w:rsid w:val="000E7A7B"/>
    <w:rsid w:val="00502D61"/>
    <w:rsid w:val="00533DEB"/>
    <w:rsid w:val="00623ADD"/>
    <w:rsid w:val="00685A63"/>
    <w:rsid w:val="00AA1412"/>
    <w:rsid w:val="00D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9686"/>
  <w15:chartTrackingRefBased/>
  <w15:docId w15:val="{0D271EE4-07D6-4CC3-B038-B6348DFD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1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Карпович</dc:creator>
  <cp:keywords/>
  <dc:description/>
  <cp:lastModifiedBy>Мария Сергеевна Оганесьянц</cp:lastModifiedBy>
  <cp:revision>6</cp:revision>
  <dcterms:created xsi:type="dcterms:W3CDTF">2019-04-11T14:14:00Z</dcterms:created>
  <dcterms:modified xsi:type="dcterms:W3CDTF">2019-05-09T09:36:00Z</dcterms:modified>
</cp:coreProperties>
</file>