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63" w:rsidRDefault="00E72EDD" w:rsidP="00E72EDD">
      <w:pPr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DD" w:rsidRDefault="00E72EDD" w:rsidP="00E7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ПРАЗДНИК ФОНТАНОВ 2018</w:t>
      </w:r>
    </w:p>
    <w:p w:rsidR="00E72EDD" w:rsidRDefault="00E72EDD" w:rsidP="00E7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ДВОРЦОВАЯ САГА. </w:t>
      </w:r>
    </w:p>
    <w:p w:rsidR="00E72EDD" w:rsidRDefault="00E72EDD" w:rsidP="00E7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100-ЛЕТИЮ МУЗЕЙНОЙ ЖИЗНИ БЫВШИХ ПРИГОРОДНЫХ ИМПЕРАТОРСКИХ РЕЗИДЕНЦИЙ САНКТ-ПЕТЕРБУРГА</w:t>
      </w:r>
    </w:p>
    <w:p w:rsidR="00E72EDD" w:rsidRDefault="00976180" w:rsidP="00E7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мая 2018, 1</w:t>
      </w:r>
      <w:r w:rsidR="00CB101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:00</w:t>
      </w:r>
      <w:r w:rsidR="008C4A67">
        <w:rPr>
          <w:rFonts w:ascii="Times New Roman" w:hAnsi="Times New Roman" w:cs="Times New Roman"/>
          <w:b/>
          <w:sz w:val="24"/>
          <w:szCs w:val="24"/>
        </w:rPr>
        <w:t>, Нижний парк</w:t>
      </w:r>
    </w:p>
    <w:p w:rsidR="00976180" w:rsidRDefault="00D30C7A" w:rsidP="0097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</w:t>
      </w:r>
      <w:r w:rsidR="00771DDD">
        <w:rPr>
          <w:rFonts w:ascii="Times New Roman" w:hAnsi="Times New Roman" w:cs="Times New Roman"/>
          <w:sz w:val="24"/>
          <w:szCs w:val="24"/>
        </w:rPr>
        <w:t>в 1</w:t>
      </w:r>
      <w:r w:rsidR="00C76ABB">
        <w:rPr>
          <w:rFonts w:ascii="Times New Roman" w:hAnsi="Times New Roman" w:cs="Times New Roman"/>
          <w:sz w:val="24"/>
          <w:szCs w:val="24"/>
        </w:rPr>
        <w:t>3</w:t>
      </w:r>
      <w:r w:rsidR="00771DDD">
        <w:rPr>
          <w:rFonts w:ascii="Times New Roman" w:hAnsi="Times New Roman" w:cs="Times New Roman"/>
          <w:sz w:val="24"/>
          <w:szCs w:val="24"/>
        </w:rPr>
        <w:t>:0</w:t>
      </w:r>
      <w:r w:rsidR="00A773D4">
        <w:rPr>
          <w:rFonts w:ascii="Times New Roman" w:hAnsi="Times New Roman" w:cs="Times New Roman"/>
          <w:sz w:val="24"/>
          <w:szCs w:val="24"/>
        </w:rPr>
        <w:t>0 на Большом каскаде состоится в</w:t>
      </w:r>
      <w:r w:rsidR="00771DDD">
        <w:rPr>
          <w:rFonts w:ascii="Times New Roman" w:hAnsi="Times New Roman" w:cs="Times New Roman"/>
          <w:sz w:val="24"/>
          <w:szCs w:val="24"/>
        </w:rPr>
        <w:t xml:space="preserve">есенний </w:t>
      </w:r>
      <w:r w:rsidR="00A773D4">
        <w:rPr>
          <w:rFonts w:ascii="Times New Roman" w:hAnsi="Times New Roman" w:cs="Times New Roman"/>
          <w:sz w:val="24"/>
          <w:szCs w:val="24"/>
        </w:rPr>
        <w:t>П</w:t>
      </w:r>
      <w:r w:rsidR="00771DDD">
        <w:rPr>
          <w:rFonts w:ascii="Times New Roman" w:hAnsi="Times New Roman" w:cs="Times New Roman"/>
          <w:sz w:val="24"/>
          <w:szCs w:val="24"/>
        </w:rPr>
        <w:t xml:space="preserve">раздник фонтанов, который по традиции </w:t>
      </w:r>
      <w:r w:rsidR="00746FC2">
        <w:rPr>
          <w:rFonts w:ascii="Times New Roman" w:hAnsi="Times New Roman" w:cs="Times New Roman"/>
          <w:sz w:val="24"/>
          <w:szCs w:val="24"/>
        </w:rPr>
        <w:t>откроет</w:t>
      </w:r>
      <w:r w:rsidR="00771DDD">
        <w:rPr>
          <w:rFonts w:ascii="Times New Roman" w:hAnsi="Times New Roman" w:cs="Times New Roman"/>
          <w:sz w:val="24"/>
          <w:szCs w:val="24"/>
        </w:rPr>
        <w:t xml:space="preserve"> летний сезон</w:t>
      </w:r>
      <w:r w:rsidR="00746FC2">
        <w:rPr>
          <w:rFonts w:ascii="Times New Roman" w:hAnsi="Times New Roman" w:cs="Times New Roman"/>
          <w:sz w:val="24"/>
          <w:szCs w:val="24"/>
        </w:rPr>
        <w:t xml:space="preserve"> в Государственном музее-заповеднике «Петергоф»</w:t>
      </w:r>
      <w:r w:rsidR="00771DDD">
        <w:rPr>
          <w:rFonts w:ascii="Times New Roman" w:hAnsi="Times New Roman" w:cs="Times New Roman"/>
          <w:sz w:val="24"/>
          <w:szCs w:val="24"/>
        </w:rPr>
        <w:t>.</w:t>
      </w:r>
      <w:r w:rsidR="00746FC2">
        <w:rPr>
          <w:rFonts w:ascii="Times New Roman" w:hAnsi="Times New Roman" w:cs="Times New Roman"/>
          <w:sz w:val="24"/>
          <w:szCs w:val="24"/>
        </w:rPr>
        <w:t xml:space="preserve"> В этом году церемонию посвятят 100-летию музейной жизни бывших пригородных императорских резиденций Санкт-Петербурга</w:t>
      </w:r>
      <w:r w:rsidR="006255BA">
        <w:rPr>
          <w:rFonts w:ascii="Times New Roman" w:hAnsi="Times New Roman" w:cs="Times New Roman"/>
          <w:sz w:val="24"/>
          <w:szCs w:val="24"/>
        </w:rPr>
        <w:t>: в</w:t>
      </w:r>
      <w:r w:rsidR="004E2FA5">
        <w:rPr>
          <w:rFonts w:ascii="Times New Roman" w:hAnsi="Times New Roman" w:cs="Times New Roman"/>
          <w:sz w:val="24"/>
          <w:szCs w:val="24"/>
        </w:rPr>
        <w:t>месте с фонтанами будет дан старт масштабн</w:t>
      </w:r>
      <w:r w:rsidR="00A773D4">
        <w:rPr>
          <w:rFonts w:ascii="Times New Roman" w:hAnsi="Times New Roman" w:cs="Times New Roman"/>
          <w:sz w:val="24"/>
          <w:szCs w:val="24"/>
        </w:rPr>
        <w:t>ому проекту, посвященному</w:t>
      </w:r>
      <w:r w:rsidR="004E2FA5">
        <w:rPr>
          <w:rFonts w:ascii="Times New Roman" w:hAnsi="Times New Roman" w:cs="Times New Roman"/>
          <w:sz w:val="24"/>
          <w:szCs w:val="24"/>
        </w:rPr>
        <w:t xml:space="preserve"> музейной истории Петергофа, Царского Села, Гатчины и Павловска.</w:t>
      </w:r>
    </w:p>
    <w:p w:rsidR="001B7C50" w:rsidRDefault="004E2FA5" w:rsidP="00301E17">
      <w:pPr>
        <w:rPr>
          <w:rFonts w:ascii="Times New Roman" w:hAnsi="Times New Roman" w:cs="Times New Roman"/>
          <w:sz w:val="24"/>
          <w:szCs w:val="24"/>
        </w:rPr>
      </w:pPr>
      <w:r w:rsidRPr="00301E17">
        <w:rPr>
          <w:rFonts w:ascii="Times New Roman" w:hAnsi="Times New Roman" w:cs="Times New Roman"/>
          <w:sz w:val="24"/>
          <w:szCs w:val="24"/>
        </w:rPr>
        <w:t xml:space="preserve">Красочное представление </w:t>
      </w:r>
      <w:r w:rsidR="00354617" w:rsidRPr="00301E17">
        <w:rPr>
          <w:rFonts w:ascii="Times New Roman" w:hAnsi="Times New Roman" w:cs="Times New Roman"/>
          <w:sz w:val="24"/>
          <w:szCs w:val="24"/>
        </w:rPr>
        <w:t xml:space="preserve">под названием «Дворцовая сага» </w:t>
      </w:r>
      <w:r w:rsidR="008C62AD" w:rsidRPr="00301E17">
        <w:rPr>
          <w:rFonts w:ascii="Times New Roman" w:hAnsi="Times New Roman" w:cs="Times New Roman"/>
          <w:sz w:val="24"/>
          <w:szCs w:val="24"/>
        </w:rPr>
        <w:t>объединит мультимедийные технологии со зрелищным театральным действием</w:t>
      </w:r>
      <w:r w:rsidR="00354617" w:rsidRPr="00301E17">
        <w:rPr>
          <w:rFonts w:ascii="Times New Roman" w:hAnsi="Times New Roman" w:cs="Times New Roman"/>
          <w:sz w:val="24"/>
          <w:szCs w:val="24"/>
        </w:rPr>
        <w:t xml:space="preserve">. Столетняя история </w:t>
      </w:r>
      <w:r w:rsidR="00A773D4">
        <w:rPr>
          <w:rFonts w:ascii="Times New Roman" w:hAnsi="Times New Roman" w:cs="Times New Roman"/>
          <w:sz w:val="24"/>
          <w:szCs w:val="24"/>
        </w:rPr>
        <w:t>пригородных резиденций</w:t>
      </w:r>
      <w:r w:rsidR="00E56F14" w:rsidRPr="00301E17">
        <w:rPr>
          <w:rFonts w:ascii="Times New Roman" w:hAnsi="Times New Roman" w:cs="Times New Roman"/>
          <w:sz w:val="24"/>
          <w:szCs w:val="24"/>
        </w:rPr>
        <w:t xml:space="preserve">, рассказанная от лица </w:t>
      </w:r>
      <w:r w:rsidR="00A773D4">
        <w:rPr>
          <w:rFonts w:ascii="Times New Roman" w:hAnsi="Times New Roman" w:cs="Times New Roman"/>
          <w:sz w:val="24"/>
          <w:szCs w:val="24"/>
        </w:rPr>
        <w:t xml:space="preserve">знаменитого историка искусств </w:t>
      </w:r>
      <w:r w:rsidR="00E56F14" w:rsidRPr="00301E17">
        <w:rPr>
          <w:rFonts w:ascii="Times New Roman" w:hAnsi="Times New Roman" w:cs="Times New Roman"/>
          <w:sz w:val="24"/>
          <w:szCs w:val="24"/>
        </w:rPr>
        <w:t>А.Н. Бенуа,</w:t>
      </w:r>
      <w:r w:rsidR="00354617" w:rsidRPr="00301E17">
        <w:rPr>
          <w:rFonts w:ascii="Times New Roman" w:hAnsi="Times New Roman" w:cs="Times New Roman"/>
          <w:sz w:val="24"/>
          <w:szCs w:val="24"/>
        </w:rPr>
        <w:t xml:space="preserve"> раскроется в 8 действиях: </w:t>
      </w:r>
      <w:r w:rsidR="0040018F" w:rsidRPr="00301E17">
        <w:rPr>
          <w:rFonts w:ascii="Times New Roman" w:hAnsi="Times New Roman" w:cs="Times New Roman"/>
          <w:sz w:val="24"/>
          <w:szCs w:val="24"/>
        </w:rPr>
        <w:t xml:space="preserve">«Бал во дворцах», «Революция», «Дворцы – народу», «Парки культуры и отдыха», «Война», «Возрождение», «Центры притяжения», «Праздник во дворцах». </w:t>
      </w:r>
    </w:p>
    <w:p w:rsidR="00301E17" w:rsidRDefault="00D508EC" w:rsidP="0030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3D46" w:rsidRPr="00301E17">
        <w:rPr>
          <w:rFonts w:ascii="Times New Roman" w:hAnsi="Times New Roman" w:cs="Times New Roman"/>
          <w:sz w:val="24"/>
          <w:szCs w:val="24"/>
        </w:rPr>
        <w:t>артины императорских балов</w:t>
      </w:r>
      <w:r>
        <w:rPr>
          <w:rFonts w:ascii="Times New Roman" w:hAnsi="Times New Roman" w:cs="Times New Roman"/>
          <w:sz w:val="24"/>
          <w:szCs w:val="24"/>
        </w:rPr>
        <w:t xml:space="preserve"> вернут зрителя в дореволюционную дворцовую атмосферу</w:t>
      </w:r>
      <w:r w:rsidR="00FD3D46" w:rsidRPr="00301E17">
        <w:rPr>
          <w:rFonts w:ascii="Times New Roman" w:hAnsi="Times New Roman" w:cs="Times New Roman"/>
          <w:sz w:val="24"/>
          <w:szCs w:val="24"/>
        </w:rPr>
        <w:t>.</w:t>
      </w:r>
      <w:r w:rsidR="007E66C7" w:rsidRPr="00301E17">
        <w:rPr>
          <w:rFonts w:ascii="Times New Roman" w:hAnsi="Times New Roman" w:cs="Times New Roman"/>
          <w:sz w:val="24"/>
          <w:szCs w:val="24"/>
        </w:rPr>
        <w:t xml:space="preserve"> Развернутые над каскадом </w:t>
      </w:r>
      <w:r w:rsidR="00C008F3">
        <w:rPr>
          <w:rFonts w:ascii="Times New Roman" w:hAnsi="Times New Roman" w:cs="Times New Roman"/>
          <w:sz w:val="24"/>
          <w:szCs w:val="24"/>
        </w:rPr>
        <w:t xml:space="preserve">агитационные </w:t>
      </w:r>
      <w:r w:rsidR="007E66C7" w:rsidRPr="00301E17">
        <w:rPr>
          <w:rFonts w:ascii="Times New Roman" w:hAnsi="Times New Roman" w:cs="Times New Roman"/>
          <w:sz w:val="24"/>
          <w:szCs w:val="24"/>
        </w:rPr>
        <w:t xml:space="preserve">плакаты </w:t>
      </w:r>
      <w:r w:rsidR="001A791F" w:rsidRPr="00301E17">
        <w:rPr>
          <w:rFonts w:ascii="Times New Roman" w:hAnsi="Times New Roman" w:cs="Times New Roman"/>
          <w:sz w:val="24"/>
          <w:szCs w:val="24"/>
        </w:rPr>
        <w:t>станут напоминанием</w:t>
      </w:r>
      <w:r w:rsidR="00C008F3">
        <w:rPr>
          <w:rFonts w:ascii="Times New Roman" w:hAnsi="Times New Roman" w:cs="Times New Roman"/>
          <w:sz w:val="24"/>
          <w:szCs w:val="24"/>
        </w:rPr>
        <w:t xml:space="preserve"> о кардинальных изменениях</w:t>
      </w:r>
      <w:r w:rsidR="007E66C7" w:rsidRPr="00301E17">
        <w:rPr>
          <w:rFonts w:ascii="Times New Roman" w:hAnsi="Times New Roman" w:cs="Times New Roman"/>
          <w:sz w:val="24"/>
          <w:szCs w:val="24"/>
        </w:rPr>
        <w:t xml:space="preserve">, </w:t>
      </w:r>
      <w:r w:rsidR="00901F21">
        <w:rPr>
          <w:rFonts w:ascii="Times New Roman" w:hAnsi="Times New Roman" w:cs="Times New Roman"/>
          <w:sz w:val="24"/>
          <w:szCs w:val="24"/>
        </w:rPr>
        <w:t>которые произошли во дворцах</w:t>
      </w:r>
      <w:r w:rsidR="001A791F" w:rsidRPr="00301E17">
        <w:rPr>
          <w:rFonts w:ascii="Times New Roman" w:hAnsi="Times New Roman" w:cs="Times New Roman"/>
          <w:sz w:val="24"/>
          <w:szCs w:val="24"/>
        </w:rPr>
        <w:t xml:space="preserve"> в начале </w:t>
      </w:r>
      <w:r w:rsidR="001A791F" w:rsidRPr="00301E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A791F" w:rsidRPr="00301E17">
        <w:rPr>
          <w:rFonts w:ascii="Times New Roman" w:hAnsi="Times New Roman" w:cs="Times New Roman"/>
          <w:sz w:val="24"/>
          <w:szCs w:val="24"/>
        </w:rPr>
        <w:t xml:space="preserve"> века.</w:t>
      </w:r>
      <w:r w:rsidR="007936C4" w:rsidRPr="00301E17">
        <w:rPr>
          <w:rFonts w:ascii="Times New Roman" w:hAnsi="Times New Roman" w:cs="Times New Roman"/>
          <w:sz w:val="24"/>
          <w:szCs w:val="24"/>
        </w:rPr>
        <w:t xml:space="preserve"> Зрители узнают о том, как императорские резиденции </w:t>
      </w:r>
      <w:r w:rsidR="00901F21">
        <w:rPr>
          <w:rFonts w:ascii="Times New Roman" w:hAnsi="Times New Roman" w:cs="Times New Roman"/>
          <w:sz w:val="24"/>
          <w:szCs w:val="24"/>
        </w:rPr>
        <w:t xml:space="preserve">превратились в </w:t>
      </w:r>
      <w:r w:rsidR="007936C4" w:rsidRPr="00301E17">
        <w:rPr>
          <w:rFonts w:ascii="Times New Roman" w:hAnsi="Times New Roman" w:cs="Times New Roman"/>
          <w:sz w:val="24"/>
          <w:szCs w:val="24"/>
        </w:rPr>
        <w:t>центр</w:t>
      </w:r>
      <w:r w:rsidR="00901F21">
        <w:rPr>
          <w:rFonts w:ascii="Times New Roman" w:hAnsi="Times New Roman" w:cs="Times New Roman"/>
          <w:sz w:val="24"/>
          <w:szCs w:val="24"/>
        </w:rPr>
        <w:t>ы</w:t>
      </w:r>
      <w:r w:rsidR="007936C4" w:rsidRPr="00301E17">
        <w:rPr>
          <w:rFonts w:ascii="Times New Roman" w:hAnsi="Times New Roman" w:cs="Times New Roman"/>
          <w:sz w:val="24"/>
          <w:szCs w:val="24"/>
        </w:rPr>
        <w:t xml:space="preserve"> отдыха советских гра</w:t>
      </w:r>
      <w:r w:rsidR="001D0E23" w:rsidRPr="00301E17">
        <w:rPr>
          <w:rFonts w:ascii="Times New Roman" w:hAnsi="Times New Roman" w:cs="Times New Roman"/>
          <w:sz w:val="24"/>
          <w:szCs w:val="24"/>
        </w:rPr>
        <w:t xml:space="preserve">ждан, </w:t>
      </w:r>
      <w:r w:rsidR="005232C7">
        <w:rPr>
          <w:rFonts w:ascii="Times New Roman" w:hAnsi="Times New Roman" w:cs="Times New Roman"/>
          <w:sz w:val="24"/>
          <w:szCs w:val="24"/>
        </w:rPr>
        <w:t>где</w:t>
      </w:r>
      <w:r w:rsidR="001D0E23" w:rsidRPr="00301E17">
        <w:rPr>
          <w:rFonts w:ascii="Times New Roman" w:hAnsi="Times New Roman" w:cs="Times New Roman"/>
          <w:sz w:val="24"/>
          <w:szCs w:val="24"/>
        </w:rPr>
        <w:t xml:space="preserve"> проводили физкультурные мини-парады, собрания авиамоделистов и пионерские слеты.</w:t>
      </w:r>
      <w:r w:rsidR="0036091F" w:rsidRPr="00301E17">
        <w:rPr>
          <w:rFonts w:ascii="Times New Roman" w:hAnsi="Times New Roman" w:cs="Times New Roman"/>
          <w:sz w:val="24"/>
          <w:szCs w:val="24"/>
        </w:rPr>
        <w:t xml:space="preserve"> Об ужасах войны расскажут кадры разрушенн</w:t>
      </w:r>
      <w:r w:rsidR="005232C7">
        <w:rPr>
          <w:rFonts w:ascii="Times New Roman" w:hAnsi="Times New Roman" w:cs="Times New Roman"/>
          <w:sz w:val="24"/>
          <w:szCs w:val="24"/>
        </w:rPr>
        <w:t>ых</w:t>
      </w:r>
      <w:r w:rsidR="0036091F" w:rsidRPr="00301E17">
        <w:rPr>
          <w:rFonts w:ascii="Times New Roman" w:hAnsi="Times New Roman" w:cs="Times New Roman"/>
          <w:sz w:val="24"/>
          <w:szCs w:val="24"/>
        </w:rPr>
        <w:t xml:space="preserve"> </w:t>
      </w:r>
      <w:r w:rsidR="008B1C95">
        <w:rPr>
          <w:rFonts w:ascii="Times New Roman" w:hAnsi="Times New Roman" w:cs="Times New Roman"/>
          <w:sz w:val="24"/>
          <w:szCs w:val="24"/>
        </w:rPr>
        <w:t>двор</w:t>
      </w:r>
      <w:r w:rsidR="005232C7">
        <w:rPr>
          <w:rFonts w:ascii="Times New Roman" w:hAnsi="Times New Roman" w:cs="Times New Roman"/>
          <w:sz w:val="24"/>
          <w:szCs w:val="24"/>
        </w:rPr>
        <w:t>цов</w:t>
      </w:r>
      <w:r w:rsidR="0036091F" w:rsidRPr="00301E17">
        <w:rPr>
          <w:rFonts w:ascii="Times New Roman" w:hAnsi="Times New Roman" w:cs="Times New Roman"/>
          <w:sz w:val="24"/>
          <w:szCs w:val="24"/>
        </w:rPr>
        <w:t>.</w:t>
      </w:r>
      <w:r w:rsidR="002166DE" w:rsidRPr="00301E17">
        <w:rPr>
          <w:rFonts w:ascii="Times New Roman" w:hAnsi="Times New Roman" w:cs="Times New Roman"/>
          <w:sz w:val="24"/>
          <w:szCs w:val="24"/>
        </w:rPr>
        <w:t xml:space="preserve"> </w:t>
      </w:r>
      <w:r w:rsidR="005232C7">
        <w:rPr>
          <w:rFonts w:ascii="Times New Roman" w:hAnsi="Times New Roman" w:cs="Times New Roman"/>
          <w:sz w:val="24"/>
          <w:szCs w:val="24"/>
        </w:rPr>
        <w:t>Глазами</w:t>
      </w:r>
      <w:r w:rsidR="00372EEB">
        <w:rPr>
          <w:rFonts w:ascii="Times New Roman" w:hAnsi="Times New Roman" w:cs="Times New Roman"/>
          <w:sz w:val="24"/>
          <w:szCs w:val="24"/>
        </w:rPr>
        <w:t xml:space="preserve"> ленинградц</w:t>
      </w:r>
      <w:r w:rsidR="005232C7">
        <w:rPr>
          <w:rFonts w:ascii="Times New Roman" w:hAnsi="Times New Roman" w:cs="Times New Roman"/>
          <w:sz w:val="24"/>
          <w:szCs w:val="24"/>
        </w:rPr>
        <w:t>ев</w:t>
      </w:r>
      <w:r w:rsidR="00372EEB">
        <w:rPr>
          <w:rFonts w:ascii="Times New Roman" w:hAnsi="Times New Roman" w:cs="Times New Roman"/>
          <w:sz w:val="24"/>
          <w:szCs w:val="24"/>
        </w:rPr>
        <w:t xml:space="preserve"> 1947 года зрители </w:t>
      </w:r>
      <w:r w:rsidR="005B1B7B">
        <w:rPr>
          <w:rFonts w:ascii="Times New Roman" w:hAnsi="Times New Roman" w:cs="Times New Roman"/>
          <w:sz w:val="24"/>
          <w:szCs w:val="24"/>
        </w:rPr>
        <w:t xml:space="preserve">увидят </w:t>
      </w:r>
      <w:r w:rsidR="005232C7">
        <w:rPr>
          <w:rFonts w:ascii="Times New Roman" w:hAnsi="Times New Roman" w:cs="Times New Roman"/>
          <w:sz w:val="24"/>
          <w:szCs w:val="24"/>
        </w:rPr>
        <w:t>символ возрожденного</w:t>
      </w:r>
      <w:r w:rsidR="0010401C">
        <w:rPr>
          <w:rFonts w:ascii="Times New Roman" w:hAnsi="Times New Roman" w:cs="Times New Roman"/>
          <w:sz w:val="24"/>
          <w:szCs w:val="24"/>
        </w:rPr>
        <w:t xml:space="preserve"> Петергофа – </w:t>
      </w:r>
      <w:r w:rsidR="005232C7">
        <w:rPr>
          <w:rFonts w:ascii="Times New Roman" w:hAnsi="Times New Roman" w:cs="Times New Roman"/>
          <w:sz w:val="24"/>
          <w:szCs w:val="24"/>
        </w:rPr>
        <w:t xml:space="preserve">хронику движения </w:t>
      </w:r>
      <w:r w:rsidR="005B1B7B">
        <w:rPr>
          <w:rFonts w:ascii="Times New Roman" w:hAnsi="Times New Roman" w:cs="Times New Roman"/>
          <w:sz w:val="24"/>
          <w:szCs w:val="24"/>
        </w:rPr>
        <w:t>Самсона по Невскому проспекту</w:t>
      </w:r>
      <w:r w:rsidR="002166DE" w:rsidRPr="00301E17">
        <w:rPr>
          <w:rFonts w:ascii="Times New Roman" w:hAnsi="Times New Roman" w:cs="Times New Roman"/>
          <w:sz w:val="24"/>
          <w:szCs w:val="24"/>
        </w:rPr>
        <w:t>.</w:t>
      </w:r>
      <w:r w:rsidR="00AC74CE" w:rsidRPr="00301E17">
        <w:rPr>
          <w:rFonts w:ascii="Times New Roman" w:hAnsi="Times New Roman" w:cs="Times New Roman"/>
          <w:sz w:val="24"/>
          <w:szCs w:val="24"/>
        </w:rPr>
        <w:t xml:space="preserve"> </w:t>
      </w:r>
      <w:r w:rsidR="0093695D" w:rsidRPr="00301E17">
        <w:rPr>
          <w:rFonts w:ascii="Times New Roman" w:hAnsi="Times New Roman" w:cs="Times New Roman"/>
          <w:sz w:val="24"/>
          <w:szCs w:val="24"/>
        </w:rPr>
        <w:t>Современн</w:t>
      </w:r>
      <w:r w:rsidR="005C1FC8">
        <w:rPr>
          <w:rFonts w:ascii="Times New Roman" w:hAnsi="Times New Roman" w:cs="Times New Roman"/>
          <w:sz w:val="24"/>
          <w:szCs w:val="24"/>
        </w:rPr>
        <w:t>ая история резиденций воп</w:t>
      </w:r>
      <w:r w:rsidR="00FF3C0B">
        <w:rPr>
          <w:rFonts w:ascii="Times New Roman" w:hAnsi="Times New Roman" w:cs="Times New Roman"/>
          <w:sz w:val="24"/>
          <w:szCs w:val="24"/>
        </w:rPr>
        <w:t>лотится в музыкальных фрагментах, посвященных</w:t>
      </w:r>
      <w:r w:rsidR="00593E35">
        <w:rPr>
          <w:rFonts w:ascii="Times New Roman" w:hAnsi="Times New Roman" w:cs="Times New Roman"/>
          <w:sz w:val="24"/>
          <w:szCs w:val="24"/>
        </w:rPr>
        <w:t xml:space="preserve"> </w:t>
      </w:r>
      <w:r w:rsidR="00301E17" w:rsidRPr="00301E17">
        <w:rPr>
          <w:rFonts w:ascii="Times New Roman" w:hAnsi="Times New Roman" w:cs="Times New Roman"/>
          <w:sz w:val="24"/>
          <w:szCs w:val="24"/>
        </w:rPr>
        <w:t>известны</w:t>
      </w:r>
      <w:r w:rsidR="00FF3C0B">
        <w:rPr>
          <w:rFonts w:ascii="Times New Roman" w:hAnsi="Times New Roman" w:cs="Times New Roman"/>
          <w:sz w:val="24"/>
          <w:szCs w:val="24"/>
        </w:rPr>
        <w:t>м</w:t>
      </w:r>
      <w:r w:rsidR="00301E17" w:rsidRPr="00301E17">
        <w:rPr>
          <w:rFonts w:ascii="Times New Roman" w:hAnsi="Times New Roman" w:cs="Times New Roman"/>
          <w:sz w:val="24"/>
          <w:szCs w:val="24"/>
        </w:rPr>
        <w:t xml:space="preserve"> </w:t>
      </w:r>
      <w:r w:rsidR="0093695D" w:rsidRPr="00301E17">
        <w:rPr>
          <w:rFonts w:ascii="Times New Roman" w:hAnsi="Times New Roman" w:cs="Times New Roman"/>
          <w:sz w:val="24"/>
          <w:szCs w:val="24"/>
        </w:rPr>
        <w:t>праздник</w:t>
      </w:r>
      <w:r w:rsidR="00FF3C0B">
        <w:rPr>
          <w:rFonts w:ascii="Times New Roman" w:hAnsi="Times New Roman" w:cs="Times New Roman"/>
          <w:sz w:val="24"/>
          <w:szCs w:val="24"/>
        </w:rPr>
        <w:t>ам</w:t>
      </w:r>
      <w:r w:rsidR="00301E17" w:rsidRPr="00301E17">
        <w:rPr>
          <w:rFonts w:ascii="Times New Roman" w:hAnsi="Times New Roman" w:cs="Times New Roman"/>
          <w:sz w:val="24"/>
          <w:szCs w:val="24"/>
        </w:rPr>
        <w:t xml:space="preserve"> музеев-заповедников: Праздник моды, Праздник цветов, Ноч</w:t>
      </w:r>
      <w:r w:rsidR="00FF3C0B">
        <w:rPr>
          <w:rFonts w:ascii="Times New Roman" w:hAnsi="Times New Roman" w:cs="Times New Roman"/>
          <w:sz w:val="24"/>
          <w:szCs w:val="24"/>
        </w:rPr>
        <w:t>ь</w:t>
      </w:r>
      <w:r w:rsidR="00301E17" w:rsidRPr="00301E17">
        <w:rPr>
          <w:rFonts w:ascii="Times New Roman" w:hAnsi="Times New Roman" w:cs="Times New Roman"/>
          <w:sz w:val="24"/>
          <w:szCs w:val="24"/>
        </w:rPr>
        <w:t xml:space="preserve"> музыки и Праздник фонтанов.</w:t>
      </w:r>
    </w:p>
    <w:p w:rsidR="001B7C50" w:rsidRDefault="001B7C50" w:rsidP="007A1011">
      <w:pPr>
        <w:rPr>
          <w:rFonts w:ascii="Times New Roman" w:hAnsi="Times New Roman" w:cs="Times New Roman"/>
          <w:sz w:val="24"/>
          <w:szCs w:val="24"/>
        </w:rPr>
      </w:pPr>
      <w:r w:rsidRPr="007A1011">
        <w:rPr>
          <w:rFonts w:ascii="Times New Roman" w:hAnsi="Times New Roman" w:cs="Times New Roman"/>
          <w:sz w:val="24"/>
          <w:szCs w:val="24"/>
        </w:rPr>
        <w:t xml:space="preserve">Впервые в истории петергофских </w:t>
      </w:r>
      <w:r w:rsidR="00B24307">
        <w:rPr>
          <w:rFonts w:ascii="Times New Roman" w:hAnsi="Times New Roman" w:cs="Times New Roman"/>
          <w:sz w:val="24"/>
          <w:szCs w:val="24"/>
        </w:rPr>
        <w:t>торжеств</w:t>
      </w:r>
      <w:r w:rsidRPr="007A1011">
        <w:rPr>
          <w:rFonts w:ascii="Times New Roman" w:hAnsi="Times New Roman" w:cs="Times New Roman"/>
          <w:sz w:val="24"/>
          <w:szCs w:val="24"/>
        </w:rPr>
        <w:t xml:space="preserve"> спектакль выйдет за пределы Большого каскада: </w:t>
      </w:r>
      <w:r w:rsidR="007A1011" w:rsidRPr="007A1011">
        <w:rPr>
          <w:rFonts w:ascii="Times New Roman" w:hAnsi="Times New Roman" w:cs="Times New Roman"/>
          <w:sz w:val="24"/>
          <w:szCs w:val="24"/>
        </w:rPr>
        <w:t>интернет-мост</w:t>
      </w:r>
      <w:r w:rsidRPr="007A1011">
        <w:rPr>
          <w:rFonts w:ascii="Times New Roman" w:hAnsi="Times New Roman" w:cs="Times New Roman"/>
          <w:sz w:val="24"/>
          <w:szCs w:val="24"/>
        </w:rPr>
        <w:t xml:space="preserve"> соединит все четыре императорские резиденции в их юбилейный музейный год</w:t>
      </w:r>
      <w:r w:rsidR="007A1011" w:rsidRPr="007A1011">
        <w:rPr>
          <w:rFonts w:ascii="Times New Roman" w:hAnsi="Times New Roman" w:cs="Times New Roman"/>
          <w:sz w:val="24"/>
          <w:szCs w:val="24"/>
        </w:rPr>
        <w:t>. По традиции красочная церемония открытия летнего сезона завершится фейерверком над Большим Петергофским дворцом.</w:t>
      </w:r>
    </w:p>
    <w:p w:rsidR="007A1011" w:rsidRPr="007A1011" w:rsidRDefault="007A1011" w:rsidP="007A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на праздник по билетам Нижнего парка. Все льготы сохраняются.</w:t>
      </w:r>
    </w:p>
    <w:p w:rsidR="00574CD3" w:rsidRDefault="00574CD3" w:rsidP="00607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35" w:rsidRDefault="00593E35" w:rsidP="00607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593E35" w:rsidSect="00574CD3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607B8D" w:rsidRDefault="00607B8D" w:rsidP="00607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685F" wp14:editId="153501B8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CE82A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506C47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574CD3" w:rsidRPr="00607B8D" w:rsidRDefault="00CB1016" w:rsidP="00574CD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press</w:t>
        </w:r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proofErr w:type="spellEnd"/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74CD3" w:rsidRPr="00607B8D" w:rsidRDefault="00574CD3" w:rsidP="005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C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pr</w:t>
      </w:r>
      <w:proofErr w:type="spellEnd"/>
      <w:r w:rsidRPr="00607B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proofErr w:type="spellStart"/>
      <w:r w:rsidRPr="00506C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peterhofmuseum</w:t>
      </w:r>
      <w:proofErr w:type="spellEnd"/>
      <w:r w:rsidRPr="00607B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506C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574CD3" w:rsidRPr="00506C47" w:rsidRDefault="00574CD3" w:rsidP="005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C47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506C47">
        <w:rPr>
          <w:rFonts w:ascii="Times New Roman" w:hAnsi="Times New Roman" w:cs="Times New Roman"/>
          <w:sz w:val="24"/>
          <w:szCs w:val="24"/>
        </w:rPr>
        <w:t>. +7 (931) 002 43 22</w:t>
      </w:r>
    </w:p>
    <w:p w:rsidR="00B24307" w:rsidRDefault="00CB1016" w:rsidP="00B24307">
      <w:p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proofErr w:type="spellEnd"/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74CD3" w:rsidRPr="00506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24307" w:rsidRDefault="00B24307" w:rsidP="00B24307">
      <w:p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07B8D" w:rsidRPr="00607B8D" w:rsidRDefault="00607B8D" w:rsidP="00B2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C4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07B8D">
        <w:rPr>
          <w:rFonts w:ascii="Times New Roman" w:hAnsi="Times New Roman" w:cs="Times New Roman"/>
          <w:sz w:val="24"/>
          <w:szCs w:val="24"/>
        </w:rPr>
        <w:t>.</w:t>
      </w:r>
      <w:r w:rsidRPr="00506C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07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6C47">
        <w:rPr>
          <w:rFonts w:ascii="Times New Roman" w:hAnsi="Times New Roman" w:cs="Times New Roman"/>
          <w:sz w:val="24"/>
          <w:szCs w:val="24"/>
          <w:lang w:val="en-US"/>
        </w:rPr>
        <w:t>peterhof</w:t>
      </w:r>
      <w:proofErr w:type="spellEnd"/>
      <w:r w:rsidRPr="00607B8D">
        <w:rPr>
          <w:rFonts w:ascii="Times New Roman" w:hAnsi="Times New Roman" w:cs="Times New Roman"/>
          <w:sz w:val="24"/>
          <w:szCs w:val="24"/>
        </w:rPr>
        <w:t>_</w:t>
      </w:r>
      <w:r w:rsidRPr="00506C47">
        <w:rPr>
          <w:rFonts w:ascii="Times New Roman" w:hAnsi="Times New Roman" w:cs="Times New Roman"/>
          <w:sz w:val="24"/>
          <w:szCs w:val="24"/>
          <w:lang w:val="en-US"/>
        </w:rPr>
        <w:t>museum</w:t>
      </w:r>
    </w:p>
    <w:p w:rsidR="00607B8D" w:rsidRPr="00506C47" w:rsidRDefault="00607B8D" w:rsidP="00B243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twitter.com/</w:t>
      </w:r>
      <w:proofErr w:type="spellStart"/>
      <w:r w:rsidRPr="00506C47">
        <w:rPr>
          <w:rFonts w:ascii="Times New Roman" w:hAnsi="Times New Roman" w:cs="Times New Roman"/>
          <w:sz w:val="24"/>
          <w:szCs w:val="24"/>
          <w:lang w:val="en-US"/>
        </w:rPr>
        <w:t>p_e_t_e_r_h_o_f</w:t>
      </w:r>
      <w:proofErr w:type="spellEnd"/>
    </w:p>
    <w:p w:rsidR="00607B8D" w:rsidRPr="00506C47" w:rsidRDefault="00607B8D" w:rsidP="00B243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facebook.com/peterhof.museum</w:t>
      </w:r>
    </w:p>
    <w:p w:rsidR="00607B8D" w:rsidRPr="00506C47" w:rsidRDefault="00607B8D" w:rsidP="00B243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instagram.com/</w:t>
      </w:r>
      <w:proofErr w:type="spellStart"/>
      <w:r w:rsidRPr="00506C47">
        <w:rPr>
          <w:rFonts w:ascii="Times New Roman" w:hAnsi="Times New Roman" w:cs="Times New Roman"/>
          <w:sz w:val="24"/>
          <w:szCs w:val="24"/>
          <w:lang w:val="en-US"/>
        </w:rPr>
        <w:t>peterhof_museum</w:t>
      </w:r>
      <w:proofErr w:type="spellEnd"/>
    </w:p>
    <w:p w:rsidR="00574CD3" w:rsidRDefault="00574CD3" w:rsidP="00301E17">
      <w:pPr>
        <w:rPr>
          <w:rFonts w:ascii="Times New Roman" w:hAnsi="Times New Roman" w:cs="Times New Roman"/>
          <w:sz w:val="24"/>
          <w:szCs w:val="24"/>
          <w:lang w:val="en-US"/>
        </w:rPr>
        <w:sectPr w:rsidR="00574CD3" w:rsidSect="00574CD3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1B7C50" w:rsidRPr="00607B8D" w:rsidRDefault="001B7C50" w:rsidP="00301E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617" w:rsidRPr="00607B8D" w:rsidRDefault="00354617" w:rsidP="007E66C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54617" w:rsidRPr="00607B8D" w:rsidSect="00574CD3">
      <w:type w:val="continuous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DD"/>
    <w:rsid w:val="0010401C"/>
    <w:rsid w:val="00166F1E"/>
    <w:rsid w:val="001A791F"/>
    <w:rsid w:val="001B7C50"/>
    <w:rsid w:val="001D0E23"/>
    <w:rsid w:val="002166DE"/>
    <w:rsid w:val="00301E17"/>
    <w:rsid w:val="00354617"/>
    <w:rsid w:val="0036091F"/>
    <w:rsid w:val="00372EEB"/>
    <w:rsid w:val="00376AED"/>
    <w:rsid w:val="003F5088"/>
    <w:rsid w:val="0040018F"/>
    <w:rsid w:val="00400DB7"/>
    <w:rsid w:val="004E2FA5"/>
    <w:rsid w:val="00512305"/>
    <w:rsid w:val="005232C7"/>
    <w:rsid w:val="00574CD3"/>
    <w:rsid w:val="0057572B"/>
    <w:rsid w:val="00593E35"/>
    <w:rsid w:val="005B1B7B"/>
    <w:rsid w:val="005C1FC8"/>
    <w:rsid w:val="00607B8D"/>
    <w:rsid w:val="006255BA"/>
    <w:rsid w:val="00746FC2"/>
    <w:rsid w:val="00750E78"/>
    <w:rsid w:val="00771DDD"/>
    <w:rsid w:val="007936C4"/>
    <w:rsid w:val="007A1011"/>
    <w:rsid w:val="007E66C7"/>
    <w:rsid w:val="008B1C95"/>
    <w:rsid w:val="008C4A67"/>
    <w:rsid w:val="008C62AD"/>
    <w:rsid w:val="008D6580"/>
    <w:rsid w:val="00901F21"/>
    <w:rsid w:val="0093695D"/>
    <w:rsid w:val="00976180"/>
    <w:rsid w:val="00A773D4"/>
    <w:rsid w:val="00AC74CE"/>
    <w:rsid w:val="00B24307"/>
    <w:rsid w:val="00C008F3"/>
    <w:rsid w:val="00C06A0F"/>
    <w:rsid w:val="00C76ABB"/>
    <w:rsid w:val="00CA57ED"/>
    <w:rsid w:val="00CB1016"/>
    <w:rsid w:val="00CB7F86"/>
    <w:rsid w:val="00D30C7A"/>
    <w:rsid w:val="00D508EC"/>
    <w:rsid w:val="00E24BDA"/>
    <w:rsid w:val="00E56F14"/>
    <w:rsid w:val="00E72EDD"/>
    <w:rsid w:val="00F11266"/>
    <w:rsid w:val="00F16D63"/>
    <w:rsid w:val="00F97448"/>
    <w:rsid w:val="00FB7DBA"/>
    <w:rsid w:val="00FD3D46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8A03"/>
  <w15:chartTrackingRefBased/>
  <w15:docId w15:val="{A8C8D45C-2241-4741-9429-CBCBE9A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B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12</cp:revision>
  <cp:lastPrinted>2018-03-30T07:42:00Z</cp:lastPrinted>
  <dcterms:created xsi:type="dcterms:W3CDTF">2018-03-28T12:36:00Z</dcterms:created>
  <dcterms:modified xsi:type="dcterms:W3CDTF">2018-04-05T15:09:00Z</dcterms:modified>
</cp:coreProperties>
</file>