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02" w:rsidRDefault="000A0E02" w:rsidP="002A10E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F8" w:rsidRDefault="00DD46F8" w:rsidP="00DD46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1C" w:rsidRDefault="0058621C" w:rsidP="00DD46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2D4BB75" wp14:editId="762857B5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F8" w:rsidRDefault="00DD46F8" w:rsidP="00DD46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БОЛЬШОМ МЕНШИКОВСКОМ ДВОРЦЕ ОТКРОЮТСЯ </w:t>
      </w:r>
    </w:p>
    <w:p w:rsidR="002A10E6" w:rsidRDefault="00DD46F8" w:rsidP="00DD46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ПОКОИ ВОРОНЦОВОЙ</w:t>
      </w:r>
    </w:p>
    <w:p w:rsidR="00DD46F8" w:rsidRPr="002A10E6" w:rsidRDefault="00DD46F8" w:rsidP="00DD46F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D3518" w:rsidRPr="00483909" w:rsidRDefault="00CD6979" w:rsidP="008D351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D46F8">
        <w:rPr>
          <w:rFonts w:ascii="Times New Roman" w:hAnsi="Times New Roman" w:cs="Times New Roman"/>
          <w:sz w:val="24"/>
          <w:szCs w:val="24"/>
        </w:rPr>
        <w:t xml:space="preserve"> июня 2017 года</w:t>
      </w:r>
      <w:r w:rsidR="00A9351B">
        <w:rPr>
          <w:rFonts w:ascii="Times New Roman" w:hAnsi="Times New Roman" w:cs="Times New Roman"/>
          <w:sz w:val="24"/>
          <w:szCs w:val="24"/>
        </w:rPr>
        <w:t xml:space="preserve"> в </w:t>
      </w:r>
      <w:r w:rsidR="00DD46F8">
        <w:rPr>
          <w:rFonts w:ascii="Times New Roman" w:hAnsi="Times New Roman" w:cs="Times New Roman"/>
          <w:sz w:val="24"/>
          <w:szCs w:val="24"/>
        </w:rPr>
        <w:t xml:space="preserve">центральной части </w:t>
      </w:r>
      <w:r w:rsidR="00A9351B" w:rsidRPr="00483909">
        <w:rPr>
          <w:rFonts w:ascii="Times New Roman" w:hAnsi="Times New Roman" w:cs="Times New Roman"/>
          <w:sz w:val="24"/>
          <w:szCs w:val="24"/>
        </w:rPr>
        <w:t>Большо</w:t>
      </w:r>
      <w:r w:rsidR="00DD46F8">
        <w:rPr>
          <w:rFonts w:ascii="Times New Roman" w:hAnsi="Times New Roman" w:cs="Times New Roman"/>
          <w:sz w:val="24"/>
          <w:szCs w:val="24"/>
        </w:rPr>
        <w:t>го</w:t>
      </w:r>
      <w:r w:rsidR="00A9351B" w:rsidRPr="0048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1B" w:rsidRPr="00483909">
        <w:rPr>
          <w:rFonts w:ascii="Times New Roman" w:hAnsi="Times New Roman" w:cs="Times New Roman"/>
          <w:sz w:val="24"/>
          <w:szCs w:val="24"/>
        </w:rPr>
        <w:t>Меншиковск</w:t>
      </w:r>
      <w:r w:rsidR="00DD46F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9351B" w:rsidRPr="00483909">
        <w:rPr>
          <w:rFonts w:ascii="Times New Roman" w:hAnsi="Times New Roman" w:cs="Times New Roman"/>
          <w:sz w:val="24"/>
          <w:szCs w:val="24"/>
        </w:rPr>
        <w:t xml:space="preserve"> двор</w:t>
      </w:r>
      <w:r w:rsidR="00A9351B">
        <w:rPr>
          <w:rFonts w:ascii="Times New Roman" w:hAnsi="Times New Roman" w:cs="Times New Roman"/>
          <w:sz w:val="24"/>
          <w:szCs w:val="24"/>
        </w:rPr>
        <w:t>ц</w:t>
      </w:r>
      <w:r w:rsidR="00DD46F8">
        <w:rPr>
          <w:rFonts w:ascii="Times New Roman" w:hAnsi="Times New Roman" w:cs="Times New Roman"/>
          <w:sz w:val="24"/>
          <w:szCs w:val="24"/>
        </w:rPr>
        <w:t xml:space="preserve">а </w:t>
      </w:r>
      <w:r w:rsidR="00A9351B">
        <w:rPr>
          <w:rFonts w:ascii="Times New Roman" w:hAnsi="Times New Roman" w:cs="Times New Roman"/>
          <w:sz w:val="24"/>
          <w:szCs w:val="24"/>
        </w:rPr>
        <w:t>открывается к</w:t>
      </w:r>
      <w:r w:rsidR="007B7906" w:rsidRPr="00483909">
        <w:rPr>
          <w:rFonts w:ascii="Times New Roman" w:hAnsi="Times New Roman" w:cs="Times New Roman"/>
          <w:sz w:val="24"/>
          <w:szCs w:val="24"/>
        </w:rPr>
        <w:t>омплекс помещений</w:t>
      </w:r>
      <w:r w:rsidR="002A10E6">
        <w:rPr>
          <w:rFonts w:ascii="Times New Roman" w:hAnsi="Times New Roman" w:cs="Times New Roman"/>
          <w:sz w:val="24"/>
          <w:szCs w:val="24"/>
        </w:rPr>
        <w:t xml:space="preserve"> первого этажа</w:t>
      </w:r>
      <w:r w:rsidR="00A9351B">
        <w:rPr>
          <w:rFonts w:ascii="Times New Roman" w:hAnsi="Times New Roman" w:cs="Times New Roman"/>
          <w:sz w:val="24"/>
          <w:szCs w:val="24"/>
        </w:rPr>
        <w:t>, который</w:t>
      </w:r>
      <w:r w:rsidR="007B7906" w:rsidRPr="00483909">
        <w:rPr>
          <w:rFonts w:ascii="Times New Roman" w:hAnsi="Times New Roman" w:cs="Times New Roman"/>
          <w:sz w:val="24"/>
          <w:szCs w:val="24"/>
        </w:rPr>
        <w:t xml:space="preserve"> вошел в историю </w:t>
      </w:r>
      <w:proofErr w:type="spellStart"/>
      <w:r w:rsidR="007B7906" w:rsidRPr="00483909">
        <w:rPr>
          <w:rFonts w:ascii="Times New Roman" w:hAnsi="Times New Roman" w:cs="Times New Roman"/>
          <w:sz w:val="24"/>
          <w:szCs w:val="24"/>
        </w:rPr>
        <w:t>Ораниенбаумской</w:t>
      </w:r>
      <w:proofErr w:type="spellEnd"/>
      <w:r w:rsidR="007B7906" w:rsidRPr="00483909">
        <w:rPr>
          <w:rFonts w:ascii="Times New Roman" w:hAnsi="Times New Roman" w:cs="Times New Roman"/>
          <w:sz w:val="24"/>
          <w:szCs w:val="24"/>
        </w:rPr>
        <w:t xml:space="preserve"> резиденции как </w:t>
      </w:r>
      <w:r w:rsidR="00DD46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7906" w:rsidRPr="00483909">
        <w:rPr>
          <w:rFonts w:ascii="Times New Roman" w:hAnsi="Times New Roman" w:cs="Times New Roman"/>
          <w:sz w:val="24"/>
          <w:szCs w:val="24"/>
        </w:rPr>
        <w:t>Воронцовская</w:t>
      </w:r>
      <w:proofErr w:type="spellEnd"/>
      <w:r w:rsidR="007B7906" w:rsidRPr="00483909">
        <w:rPr>
          <w:rFonts w:ascii="Times New Roman" w:hAnsi="Times New Roman" w:cs="Times New Roman"/>
          <w:sz w:val="24"/>
          <w:szCs w:val="24"/>
        </w:rPr>
        <w:t xml:space="preserve"> половина»</w:t>
      </w:r>
      <w:r w:rsidR="00F11F61">
        <w:rPr>
          <w:rFonts w:ascii="Times New Roman" w:hAnsi="Times New Roman" w:cs="Times New Roman"/>
          <w:sz w:val="24"/>
          <w:szCs w:val="24"/>
        </w:rPr>
        <w:t>,</w:t>
      </w:r>
      <w:r w:rsidR="007B7906" w:rsidRPr="00483909">
        <w:rPr>
          <w:rFonts w:ascii="Times New Roman" w:hAnsi="Times New Roman" w:cs="Times New Roman"/>
          <w:sz w:val="24"/>
          <w:szCs w:val="24"/>
        </w:rPr>
        <w:t xml:space="preserve"> или «</w:t>
      </w:r>
      <w:r w:rsidR="00F11F61">
        <w:rPr>
          <w:rFonts w:ascii="Times New Roman" w:hAnsi="Times New Roman" w:cs="Times New Roman"/>
          <w:sz w:val="24"/>
          <w:szCs w:val="24"/>
        </w:rPr>
        <w:t>П</w:t>
      </w:r>
      <w:r w:rsidR="007B7906" w:rsidRPr="00483909">
        <w:rPr>
          <w:rFonts w:ascii="Times New Roman" w:hAnsi="Times New Roman" w:cs="Times New Roman"/>
          <w:sz w:val="24"/>
          <w:szCs w:val="24"/>
        </w:rPr>
        <w:t xml:space="preserve">окои Воронцовой». В 1758-1759 гг. здесь, на месте скромных служебных «палат» </w:t>
      </w:r>
      <w:proofErr w:type="spellStart"/>
      <w:r w:rsidR="007B7906" w:rsidRPr="00483909">
        <w:rPr>
          <w:rFonts w:ascii="Times New Roman" w:hAnsi="Times New Roman" w:cs="Times New Roman"/>
          <w:sz w:val="24"/>
          <w:szCs w:val="24"/>
        </w:rPr>
        <w:t>меншиковского</w:t>
      </w:r>
      <w:proofErr w:type="spellEnd"/>
      <w:r w:rsidR="007B7906" w:rsidRPr="00483909">
        <w:rPr>
          <w:rFonts w:ascii="Times New Roman" w:hAnsi="Times New Roman" w:cs="Times New Roman"/>
          <w:sz w:val="24"/>
          <w:szCs w:val="24"/>
        </w:rPr>
        <w:t xml:space="preserve"> времени, возникают роскошные парадные покои, предназначенные для фаворитки великого князя Петра Ф</w:t>
      </w:r>
      <w:r w:rsidR="00F11F61">
        <w:rPr>
          <w:rFonts w:ascii="Times New Roman" w:hAnsi="Times New Roman" w:cs="Times New Roman"/>
          <w:sz w:val="24"/>
          <w:szCs w:val="24"/>
        </w:rPr>
        <w:t>ё</w:t>
      </w:r>
      <w:r w:rsidR="007B7906" w:rsidRPr="00483909">
        <w:rPr>
          <w:rFonts w:ascii="Times New Roman" w:hAnsi="Times New Roman" w:cs="Times New Roman"/>
          <w:sz w:val="24"/>
          <w:szCs w:val="24"/>
        </w:rPr>
        <w:t xml:space="preserve">доровича, фрейлины Елизаветы Романовны Воронцовой (1739-1792). </w:t>
      </w:r>
      <w:r w:rsidR="008D3518" w:rsidRPr="00483909">
        <w:rPr>
          <w:rFonts w:ascii="Times New Roman" w:hAnsi="Times New Roman" w:cs="Times New Roman"/>
          <w:sz w:val="24"/>
          <w:szCs w:val="24"/>
        </w:rPr>
        <w:t xml:space="preserve">Дочь генерал-аншефа графа Р.И. Воронцова и родная сестра знаменитой княгини Екатерины Дашковой, Елизавета Романовна в 1749 г. определена во фрейлины </w:t>
      </w:r>
      <w:r w:rsidR="008D3518">
        <w:rPr>
          <w:rFonts w:ascii="Times New Roman" w:hAnsi="Times New Roman" w:cs="Times New Roman"/>
          <w:sz w:val="24"/>
          <w:szCs w:val="24"/>
        </w:rPr>
        <w:t xml:space="preserve">к </w:t>
      </w:r>
      <w:r w:rsidR="008D3518" w:rsidRPr="00483909">
        <w:rPr>
          <w:rFonts w:ascii="Times New Roman" w:hAnsi="Times New Roman" w:cs="Times New Roman"/>
          <w:sz w:val="24"/>
          <w:szCs w:val="24"/>
        </w:rPr>
        <w:t>великой княгин</w:t>
      </w:r>
      <w:r w:rsidR="008D3518">
        <w:rPr>
          <w:rFonts w:ascii="Times New Roman" w:hAnsi="Times New Roman" w:cs="Times New Roman"/>
          <w:sz w:val="24"/>
          <w:szCs w:val="24"/>
        </w:rPr>
        <w:t>е</w:t>
      </w:r>
      <w:r w:rsidR="008D3518" w:rsidRPr="00483909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8D3518">
        <w:rPr>
          <w:rFonts w:ascii="Times New Roman" w:hAnsi="Times New Roman" w:cs="Times New Roman"/>
          <w:sz w:val="24"/>
          <w:szCs w:val="24"/>
        </w:rPr>
        <w:t>е</w:t>
      </w:r>
      <w:r w:rsidR="008D3518" w:rsidRPr="00483909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8D3518">
        <w:rPr>
          <w:rFonts w:ascii="Times New Roman" w:hAnsi="Times New Roman" w:cs="Times New Roman"/>
          <w:sz w:val="24"/>
          <w:szCs w:val="24"/>
        </w:rPr>
        <w:t xml:space="preserve">е и вскоре обратила на себя внимание великого князя, став его верной единомышленницей во всех затеях. С восшествием Петра </w:t>
      </w:r>
      <w:r w:rsidR="008D35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3518">
        <w:rPr>
          <w:rFonts w:ascii="Times New Roman" w:hAnsi="Times New Roman" w:cs="Times New Roman"/>
          <w:sz w:val="24"/>
          <w:szCs w:val="24"/>
        </w:rPr>
        <w:t xml:space="preserve"> на престол </w:t>
      </w:r>
      <w:r w:rsidR="008D3518" w:rsidRPr="008621F6">
        <w:rPr>
          <w:rFonts w:ascii="Times New Roman" w:hAnsi="Times New Roman" w:cs="Times New Roman"/>
          <w:sz w:val="24"/>
          <w:szCs w:val="24"/>
        </w:rPr>
        <w:t xml:space="preserve">Елизавета </w:t>
      </w:r>
      <w:r w:rsidR="008D3518">
        <w:rPr>
          <w:rFonts w:ascii="Times New Roman" w:hAnsi="Times New Roman" w:cs="Times New Roman"/>
          <w:sz w:val="24"/>
          <w:szCs w:val="24"/>
        </w:rPr>
        <w:t xml:space="preserve">Воронцова заняла место «официальной фаворитки» </w:t>
      </w:r>
      <w:r w:rsidR="0038468E">
        <w:rPr>
          <w:rFonts w:ascii="Times New Roman" w:hAnsi="Times New Roman" w:cs="Times New Roman"/>
          <w:sz w:val="24"/>
          <w:szCs w:val="24"/>
        </w:rPr>
        <w:t>императора</w:t>
      </w:r>
      <w:r w:rsidR="008D3518">
        <w:rPr>
          <w:rFonts w:ascii="Times New Roman" w:hAnsi="Times New Roman" w:cs="Times New Roman"/>
          <w:sz w:val="24"/>
          <w:szCs w:val="24"/>
        </w:rPr>
        <w:t>.</w:t>
      </w:r>
      <w:r w:rsidR="008D3518" w:rsidRPr="00483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F5" w:rsidRPr="002A10E6" w:rsidRDefault="008524EC" w:rsidP="001D2E1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Ораниенбауме П</w:t>
      </w:r>
      <w:r w:rsidR="00790C5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тр Ф</w:t>
      </w:r>
      <w:r w:rsidR="00790C55">
        <w:rPr>
          <w:rFonts w:ascii="Times New Roman" w:hAnsi="Times New Roman" w:cs="Times New Roman"/>
          <w:sz w:val="24"/>
          <w:szCs w:val="24"/>
        </w:rPr>
        <w:t>ё</w:t>
      </w:r>
      <w:r w:rsidR="0045342B">
        <w:rPr>
          <w:rFonts w:ascii="Times New Roman" w:hAnsi="Times New Roman" w:cs="Times New Roman"/>
          <w:sz w:val="24"/>
          <w:szCs w:val="24"/>
        </w:rPr>
        <w:t xml:space="preserve">дорович </w:t>
      </w:r>
      <w:r w:rsidR="00DD46F8">
        <w:rPr>
          <w:rFonts w:ascii="Times New Roman" w:hAnsi="Times New Roman" w:cs="Times New Roman"/>
          <w:sz w:val="24"/>
          <w:szCs w:val="24"/>
        </w:rPr>
        <w:t>построил</w:t>
      </w:r>
      <w:r>
        <w:rPr>
          <w:rFonts w:ascii="Times New Roman" w:hAnsi="Times New Roman" w:cs="Times New Roman"/>
          <w:sz w:val="24"/>
          <w:szCs w:val="24"/>
        </w:rPr>
        <w:t xml:space="preserve"> для своей любимицы </w:t>
      </w:r>
      <w:r w:rsidR="00DD46F8">
        <w:rPr>
          <w:rFonts w:ascii="Times New Roman" w:hAnsi="Times New Roman" w:cs="Times New Roman"/>
          <w:sz w:val="24"/>
          <w:szCs w:val="24"/>
        </w:rPr>
        <w:t xml:space="preserve">дачу </w:t>
      </w:r>
      <w:proofErr w:type="spellStart"/>
      <w:r w:rsidR="00DD46F8">
        <w:rPr>
          <w:rFonts w:ascii="Times New Roman" w:hAnsi="Times New Roman" w:cs="Times New Roman"/>
          <w:sz w:val="24"/>
          <w:szCs w:val="24"/>
        </w:rPr>
        <w:t>Санс-Эннуи</w:t>
      </w:r>
      <w:proofErr w:type="spellEnd"/>
      <w:r w:rsidR="00DD46F8">
        <w:rPr>
          <w:rFonts w:ascii="Times New Roman" w:hAnsi="Times New Roman" w:cs="Times New Roman"/>
          <w:sz w:val="24"/>
          <w:szCs w:val="24"/>
        </w:rPr>
        <w:t xml:space="preserve"> и определил</w:t>
      </w:r>
      <w:r w:rsidR="002705C0">
        <w:rPr>
          <w:rFonts w:ascii="Times New Roman" w:hAnsi="Times New Roman" w:cs="Times New Roman"/>
          <w:sz w:val="24"/>
          <w:szCs w:val="24"/>
        </w:rPr>
        <w:t xml:space="preserve"> </w:t>
      </w:r>
      <w:r w:rsidR="004D582B">
        <w:rPr>
          <w:rFonts w:ascii="Times New Roman" w:hAnsi="Times New Roman" w:cs="Times New Roman"/>
          <w:sz w:val="24"/>
          <w:szCs w:val="24"/>
        </w:rPr>
        <w:t>для неё</w:t>
      </w:r>
      <w:r w:rsidR="00A05137">
        <w:rPr>
          <w:rFonts w:ascii="Times New Roman" w:hAnsi="Times New Roman" w:cs="Times New Roman"/>
          <w:sz w:val="24"/>
          <w:szCs w:val="24"/>
        </w:rPr>
        <w:t xml:space="preserve"> </w:t>
      </w:r>
      <w:r w:rsidR="004D582B">
        <w:rPr>
          <w:rFonts w:ascii="Times New Roman" w:hAnsi="Times New Roman" w:cs="Times New Roman"/>
          <w:sz w:val="24"/>
          <w:szCs w:val="24"/>
        </w:rPr>
        <w:t>комнаты</w:t>
      </w:r>
      <w:r w:rsidR="00A05137">
        <w:rPr>
          <w:rFonts w:ascii="Times New Roman" w:hAnsi="Times New Roman" w:cs="Times New Roman"/>
          <w:sz w:val="24"/>
          <w:szCs w:val="24"/>
        </w:rPr>
        <w:t xml:space="preserve"> в Большом дворце</w:t>
      </w:r>
      <w:r w:rsidR="00790C55">
        <w:rPr>
          <w:rFonts w:ascii="Times New Roman" w:hAnsi="Times New Roman" w:cs="Times New Roman"/>
          <w:sz w:val="24"/>
          <w:szCs w:val="24"/>
        </w:rPr>
        <w:t>,</w:t>
      </w:r>
      <w:r w:rsidR="004D582B" w:rsidRPr="004D582B">
        <w:rPr>
          <w:rFonts w:ascii="Times New Roman" w:hAnsi="Times New Roman" w:cs="Times New Roman"/>
          <w:sz w:val="24"/>
          <w:szCs w:val="24"/>
        </w:rPr>
        <w:t xml:space="preserve"> </w:t>
      </w:r>
      <w:r w:rsidR="004D582B">
        <w:rPr>
          <w:rFonts w:ascii="Times New Roman" w:hAnsi="Times New Roman" w:cs="Times New Roman"/>
          <w:sz w:val="24"/>
          <w:szCs w:val="24"/>
        </w:rPr>
        <w:t xml:space="preserve">расположенные под </w:t>
      </w:r>
      <w:r w:rsidR="0045342B">
        <w:rPr>
          <w:rFonts w:ascii="Times New Roman" w:hAnsi="Times New Roman" w:cs="Times New Roman"/>
          <w:sz w:val="24"/>
          <w:szCs w:val="24"/>
        </w:rPr>
        <w:t>собственными</w:t>
      </w:r>
      <w:r w:rsidR="004D582B">
        <w:rPr>
          <w:rFonts w:ascii="Times New Roman" w:hAnsi="Times New Roman" w:cs="Times New Roman"/>
          <w:sz w:val="24"/>
          <w:szCs w:val="24"/>
        </w:rPr>
        <w:t xml:space="preserve"> покоями. </w:t>
      </w:r>
      <w:r w:rsidR="00DD46F8">
        <w:rPr>
          <w:rFonts w:ascii="Times New Roman" w:hAnsi="Times New Roman" w:cs="Times New Roman"/>
          <w:sz w:val="24"/>
          <w:szCs w:val="24"/>
        </w:rPr>
        <w:t>До наших дней сохранилась п</w:t>
      </w:r>
      <w:r w:rsidR="00F7212A" w:rsidRPr="00F7212A">
        <w:rPr>
          <w:rFonts w:ascii="Times New Roman" w:hAnsi="Times New Roman" w:cs="Times New Roman"/>
          <w:sz w:val="24"/>
          <w:szCs w:val="24"/>
        </w:rPr>
        <w:t xml:space="preserve">ланировка того времени из </w:t>
      </w:r>
      <w:r w:rsidR="00F7212A">
        <w:rPr>
          <w:rFonts w:ascii="Times New Roman" w:hAnsi="Times New Roman" w:cs="Times New Roman"/>
          <w:sz w:val="24"/>
          <w:szCs w:val="24"/>
        </w:rPr>
        <w:t>шести</w:t>
      </w:r>
      <w:r w:rsidR="00F7212A" w:rsidRPr="00F7212A">
        <w:rPr>
          <w:rFonts w:ascii="Times New Roman" w:hAnsi="Times New Roman" w:cs="Times New Roman"/>
          <w:sz w:val="24"/>
          <w:szCs w:val="24"/>
        </w:rPr>
        <w:t xml:space="preserve"> небольших интерьеров</w:t>
      </w:r>
      <w:r w:rsidR="00F7212A">
        <w:rPr>
          <w:rFonts w:ascii="Times New Roman" w:hAnsi="Times New Roman" w:cs="Times New Roman"/>
          <w:sz w:val="24"/>
          <w:szCs w:val="24"/>
        </w:rPr>
        <w:t xml:space="preserve">. </w:t>
      </w:r>
      <w:r w:rsidR="001D2E19" w:rsidRPr="00483909">
        <w:rPr>
          <w:rFonts w:ascii="Times New Roman" w:hAnsi="Times New Roman" w:cs="Times New Roman"/>
          <w:sz w:val="24"/>
          <w:szCs w:val="24"/>
        </w:rPr>
        <w:t xml:space="preserve">Средоточием покоев </w:t>
      </w:r>
      <w:r w:rsidR="001D2E19">
        <w:rPr>
          <w:rFonts w:ascii="Times New Roman" w:hAnsi="Times New Roman" w:cs="Times New Roman"/>
          <w:sz w:val="24"/>
          <w:szCs w:val="24"/>
        </w:rPr>
        <w:t xml:space="preserve">фаворитки </w:t>
      </w:r>
      <w:r w:rsidR="001D2E19" w:rsidRPr="00483909">
        <w:rPr>
          <w:rFonts w:ascii="Times New Roman" w:hAnsi="Times New Roman" w:cs="Times New Roman"/>
          <w:sz w:val="24"/>
          <w:szCs w:val="24"/>
        </w:rPr>
        <w:t xml:space="preserve">было </w:t>
      </w:r>
      <w:r w:rsidR="001D2E19">
        <w:rPr>
          <w:rFonts w:ascii="Times New Roman" w:hAnsi="Times New Roman" w:cs="Times New Roman"/>
          <w:sz w:val="24"/>
          <w:szCs w:val="24"/>
        </w:rPr>
        <w:t xml:space="preserve">парадное </w:t>
      </w:r>
      <w:r w:rsidR="001D2E19" w:rsidRPr="00483909">
        <w:rPr>
          <w:rFonts w:ascii="Times New Roman" w:hAnsi="Times New Roman" w:cs="Times New Roman"/>
          <w:sz w:val="24"/>
          <w:szCs w:val="24"/>
        </w:rPr>
        <w:t xml:space="preserve">«зало», за которым позднее закрепилось название «Зал Дианы». </w:t>
      </w:r>
      <w:r w:rsidR="0045342B">
        <w:rPr>
          <w:rFonts w:ascii="Times New Roman" w:hAnsi="Times New Roman" w:cs="Times New Roman"/>
          <w:sz w:val="24"/>
          <w:szCs w:val="24"/>
        </w:rPr>
        <w:t>О</w:t>
      </w:r>
      <w:r w:rsidR="001D2E19" w:rsidRPr="00483909">
        <w:rPr>
          <w:rFonts w:ascii="Times New Roman" w:hAnsi="Times New Roman" w:cs="Times New Roman"/>
          <w:sz w:val="24"/>
          <w:szCs w:val="24"/>
        </w:rPr>
        <w:t>собую ценность интерьеру прида</w:t>
      </w:r>
      <w:r w:rsidR="0045342B">
        <w:rPr>
          <w:rFonts w:ascii="Times New Roman" w:hAnsi="Times New Roman" w:cs="Times New Roman"/>
          <w:sz w:val="24"/>
          <w:szCs w:val="24"/>
        </w:rPr>
        <w:t>вала</w:t>
      </w:r>
      <w:r w:rsidR="001D2E19" w:rsidRPr="00483909">
        <w:rPr>
          <w:rFonts w:ascii="Times New Roman" w:hAnsi="Times New Roman" w:cs="Times New Roman"/>
          <w:sz w:val="24"/>
          <w:szCs w:val="24"/>
        </w:rPr>
        <w:t xml:space="preserve"> лепная отделка потолка в стиле рококо</w:t>
      </w:r>
      <w:r w:rsidR="00EF2B5F">
        <w:rPr>
          <w:rFonts w:ascii="Times New Roman" w:hAnsi="Times New Roman" w:cs="Times New Roman"/>
          <w:sz w:val="24"/>
          <w:szCs w:val="24"/>
        </w:rPr>
        <w:t xml:space="preserve"> на о</w:t>
      </w:r>
      <w:r w:rsidR="001D2E19" w:rsidRPr="00483909">
        <w:rPr>
          <w:rFonts w:ascii="Times New Roman" w:hAnsi="Times New Roman" w:cs="Times New Roman"/>
          <w:sz w:val="24"/>
          <w:szCs w:val="24"/>
        </w:rPr>
        <w:t>хотнич</w:t>
      </w:r>
      <w:r w:rsidR="0045342B">
        <w:rPr>
          <w:rFonts w:ascii="Times New Roman" w:hAnsi="Times New Roman" w:cs="Times New Roman"/>
          <w:sz w:val="24"/>
          <w:szCs w:val="24"/>
        </w:rPr>
        <w:t>ь</w:t>
      </w:r>
      <w:r w:rsidR="00EF2B5F">
        <w:rPr>
          <w:rFonts w:ascii="Times New Roman" w:hAnsi="Times New Roman" w:cs="Times New Roman"/>
          <w:sz w:val="24"/>
          <w:szCs w:val="24"/>
        </w:rPr>
        <w:t>ю</w:t>
      </w:r>
      <w:r w:rsidR="0045342B">
        <w:rPr>
          <w:rFonts w:ascii="Times New Roman" w:hAnsi="Times New Roman" w:cs="Times New Roman"/>
          <w:sz w:val="24"/>
          <w:szCs w:val="24"/>
        </w:rPr>
        <w:t xml:space="preserve"> тематик</w:t>
      </w:r>
      <w:r w:rsidR="00EF2B5F">
        <w:rPr>
          <w:rFonts w:ascii="Times New Roman" w:hAnsi="Times New Roman" w:cs="Times New Roman"/>
          <w:sz w:val="24"/>
          <w:szCs w:val="24"/>
        </w:rPr>
        <w:t>у.</w:t>
      </w:r>
      <w:r w:rsidR="001D2E19" w:rsidRPr="00483909">
        <w:rPr>
          <w:rFonts w:ascii="Times New Roman" w:hAnsi="Times New Roman" w:cs="Times New Roman"/>
          <w:sz w:val="24"/>
          <w:szCs w:val="24"/>
        </w:rPr>
        <w:t xml:space="preserve"> В южной части </w:t>
      </w:r>
      <w:r w:rsidR="00EF2B5F">
        <w:rPr>
          <w:rFonts w:ascii="Times New Roman" w:hAnsi="Times New Roman" w:cs="Times New Roman"/>
          <w:sz w:val="24"/>
          <w:szCs w:val="24"/>
        </w:rPr>
        <w:t>покоев</w:t>
      </w:r>
      <w:r w:rsidR="001D2E19" w:rsidRPr="00483909">
        <w:rPr>
          <w:rFonts w:ascii="Times New Roman" w:hAnsi="Times New Roman" w:cs="Times New Roman"/>
          <w:sz w:val="24"/>
          <w:szCs w:val="24"/>
        </w:rPr>
        <w:t xml:space="preserve"> располагал</w:t>
      </w:r>
      <w:r w:rsidR="00EF2B5F">
        <w:rPr>
          <w:rFonts w:ascii="Times New Roman" w:hAnsi="Times New Roman" w:cs="Times New Roman"/>
          <w:sz w:val="24"/>
          <w:szCs w:val="24"/>
        </w:rPr>
        <w:t>а</w:t>
      </w:r>
      <w:r w:rsidR="001D2E19" w:rsidRPr="00483909">
        <w:rPr>
          <w:rFonts w:ascii="Times New Roman" w:hAnsi="Times New Roman" w:cs="Times New Roman"/>
          <w:sz w:val="24"/>
          <w:szCs w:val="24"/>
        </w:rPr>
        <w:t>сь спальн</w:t>
      </w:r>
      <w:r w:rsidR="00EF2B5F">
        <w:rPr>
          <w:rFonts w:ascii="Times New Roman" w:hAnsi="Times New Roman" w:cs="Times New Roman"/>
          <w:sz w:val="24"/>
          <w:szCs w:val="24"/>
        </w:rPr>
        <w:t>я</w:t>
      </w:r>
      <w:r w:rsidR="001D2E19" w:rsidRPr="00483909">
        <w:rPr>
          <w:rFonts w:ascii="Times New Roman" w:hAnsi="Times New Roman" w:cs="Times New Roman"/>
          <w:sz w:val="24"/>
          <w:szCs w:val="24"/>
        </w:rPr>
        <w:t xml:space="preserve"> (</w:t>
      </w:r>
      <w:r w:rsidR="001D2E19">
        <w:rPr>
          <w:rFonts w:ascii="Times New Roman" w:hAnsi="Times New Roman" w:cs="Times New Roman"/>
          <w:sz w:val="24"/>
          <w:szCs w:val="24"/>
        </w:rPr>
        <w:t>«</w:t>
      </w:r>
      <w:r w:rsidR="001D2E19" w:rsidRPr="00483909">
        <w:rPr>
          <w:rFonts w:ascii="Times New Roman" w:hAnsi="Times New Roman" w:cs="Times New Roman"/>
          <w:sz w:val="24"/>
          <w:szCs w:val="24"/>
        </w:rPr>
        <w:t>Опочивальня В</w:t>
      </w:r>
      <w:r w:rsidR="001D2E19">
        <w:rPr>
          <w:rFonts w:ascii="Times New Roman" w:hAnsi="Times New Roman" w:cs="Times New Roman"/>
          <w:sz w:val="24"/>
          <w:szCs w:val="24"/>
        </w:rPr>
        <w:t xml:space="preserve">оронцовой»), которая сообщалась </w:t>
      </w:r>
      <w:r w:rsidR="001D2E19" w:rsidRPr="00483909">
        <w:rPr>
          <w:rFonts w:ascii="Times New Roman" w:hAnsi="Times New Roman" w:cs="Times New Roman"/>
          <w:sz w:val="24"/>
          <w:szCs w:val="24"/>
        </w:rPr>
        <w:t>с миниатюрным будуаром</w:t>
      </w:r>
      <w:r w:rsidR="001D2E19">
        <w:rPr>
          <w:rFonts w:ascii="Times New Roman" w:hAnsi="Times New Roman" w:cs="Times New Roman"/>
          <w:sz w:val="24"/>
          <w:szCs w:val="24"/>
        </w:rPr>
        <w:t>.</w:t>
      </w:r>
      <w:r w:rsidR="001D2E19" w:rsidRPr="00483909">
        <w:rPr>
          <w:rFonts w:ascii="Times New Roman" w:hAnsi="Times New Roman" w:cs="Times New Roman"/>
          <w:sz w:val="24"/>
          <w:szCs w:val="24"/>
        </w:rPr>
        <w:t xml:space="preserve"> </w:t>
      </w:r>
      <w:r w:rsidR="001D2E19">
        <w:rPr>
          <w:rFonts w:ascii="Times New Roman" w:hAnsi="Times New Roman" w:cs="Times New Roman"/>
          <w:sz w:val="24"/>
          <w:szCs w:val="24"/>
        </w:rPr>
        <w:t>Б</w:t>
      </w:r>
      <w:r w:rsidR="001D2E19" w:rsidRPr="00483909">
        <w:rPr>
          <w:rFonts w:ascii="Times New Roman" w:hAnsi="Times New Roman" w:cs="Times New Roman"/>
          <w:sz w:val="24"/>
          <w:szCs w:val="24"/>
        </w:rPr>
        <w:t>лагодаря золочёному лепному декору пото</w:t>
      </w:r>
      <w:r w:rsidR="002A10E6">
        <w:rPr>
          <w:rFonts w:ascii="Times New Roman" w:hAnsi="Times New Roman" w:cs="Times New Roman"/>
          <w:sz w:val="24"/>
          <w:szCs w:val="24"/>
        </w:rPr>
        <w:t>л</w:t>
      </w:r>
      <w:r w:rsidR="001D2E19" w:rsidRPr="00483909">
        <w:rPr>
          <w:rFonts w:ascii="Times New Roman" w:hAnsi="Times New Roman" w:cs="Times New Roman"/>
          <w:sz w:val="24"/>
          <w:szCs w:val="24"/>
        </w:rPr>
        <w:t xml:space="preserve">ка </w:t>
      </w:r>
      <w:r w:rsidR="001D2E19">
        <w:rPr>
          <w:rFonts w:ascii="Times New Roman" w:hAnsi="Times New Roman" w:cs="Times New Roman"/>
          <w:sz w:val="24"/>
          <w:szCs w:val="24"/>
        </w:rPr>
        <w:t xml:space="preserve">он получил </w:t>
      </w:r>
      <w:r w:rsidR="001D2E19" w:rsidRPr="00483909">
        <w:rPr>
          <w:rFonts w:ascii="Times New Roman" w:hAnsi="Times New Roman" w:cs="Times New Roman"/>
          <w:sz w:val="24"/>
          <w:szCs w:val="24"/>
        </w:rPr>
        <w:t xml:space="preserve">название «Золотой кабинет». </w:t>
      </w:r>
    </w:p>
    <w:p w:rsidR="00F85897" w:rsidRDefault="003438A2" w:rsidP="00B4383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XIX века</w:t>
      </w:r>
      <w:r w:rsidR="00B15CF5">
        <w:rPr>
          <w:rFonts w:ascii="Times New Roman" w:hAnsi="Times New Roman" w:cs="Times New Roman"/>
          <w:sz w:val="24"/>
          <w:szCs w:val="24"/>
        </w:rPr>
        <w:t xml:space="preserve"> бывшие фрейлинские покои</w:t>
      </w:r>
      <w:r w:rsidR="00277680">
        <w:rPr>
          <w:rFonts w:ascii="Times New Roman" w:hAnsi="Times New Roman" w:cs="Times New Roman"/>
          <w:sz w:val="24"/>
          <w:szCs w:val="24"/>
        </w:rPr>
        <w:t xml:space="preserve"> </w:t>
      </w:r>
      <w:r w:rsidR="00B15CF5">
        <w:rPr>
          <w:rFonts w:ascii="Times New Roman" w:hAnsi="Times New Roman" w:cs="Times New Roman"/>
          <w:sz w:val="24"/>
          <w:szCs w:val="24"/>
        </w:rPr>
        <w:t>были обустроены под жилую половину</w:t>
      </w:r>
      <w:r w:rsidR="00B15CF5" w:rsidRPr="006B4A62">
        <w:rPr>
          <w:rFonts w:ascii="Times New Roman" w:hAnsi="Times New Roman" w:cs="Times New Roman"/>
          <w:sz w:val="24"/>
          <w:szCs w:val="24"/>
        </w:rPr>
        <w:t xml:space="preserve"> семьи </w:t>
      </w:r>
      <w:r>
        <w:rPr>
          <w:rFonts w:ascii="Times New Roman" w:hAnsi="Times New Roman" w:cs="Times New Roman"/>
          <w:sz w:val="24"/>
          <w:szCs w:val="24"/>
        </w:rPr>
        <w:t>последних владельцев дворца –</w:t>
      </w:r>
      <w:r w:rsidR="005C7A3E">
        <w:rPr>
          <w:rFonts w:ascii="Times New Roman" w:hAnsi="Times New Roman" w:cs="Times New Roman"/>
          <w:sz w:val="24"/>
          <w:szCs w:val="24"/>
        </w:rPr>
        <w:t xml:space="preserve"> </w:t>
      </w:r>
      <w:r w:rsidR="00B15CF5" w:rsidRPr="006B4A62">
        <w:rPr>
          <w:rFonts w:ascii="Times New Roman" w:hAnsi="Times New Roman" w:cs="Times New Roman"/>
          <w:sz w:val="24"/>
          <w:szCs w:val="24"/>
        </w:rPr>
        <w:t>герцога Георга Георгиевича Мекленбург-</w:t>
      </w:r>
      <w:proofErr w:type="spellStart"/>
      <w:r w:rsidR="00B15CF5" w:rsidRPr="006B4A62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(1859-1909)</w:t>
      </w:r>
      <w:r w:rsidR="00B15CF5">
        <w:rPr>
          <w:rFonts w:ascii="Times New Roman" w:hAnsi="Times New Roman" w:cs="Times New Roman"/>
          <w:sz w:val="24"/>
          <w:szCs w:val="24"/>
        </w:rPr>
        <w:t xml:space="preserve">. </w:t>
      </w:r>
      <w:r w:rsidR="008D3518">
        <w:rPr>
          <w:rFonts w:ascii="Times New Roman" w:hAnsi="Times New Roman" w:cs="Times New Roman"/>
          <w:sz w:val="24"/>
          <w:szCs w:val="24"/>
        </w:rPr>
        <w:t xml:space="preserve">Сохранявшиеся к этому времени </w:t>
      </w:r>
      <w:r w:rsidR="008D3518" w:rsidRPr="008846A7">
        <w:rPr>
          <w:rFonts w:ascii="Times New Roman" w:hAnsi="Times New Roman" w:cs="Times New Roman"/>
          <w:sz w:val="24"/>
          <w:szCs w:val="24"/>
        </w:rPr>
        <w:t xml:space="preserve">элементы первоначального декора </w:t>
      </w:r>
      <w:r w:rsidR="008D3518">
        <w:rPr>
          <w:rFonts w:ascii="Times New Roman" w:hAnsi="Times New Roman" w:cs="Times New Roman"/>
          <w:sz w:val="24"/>
          <w:szCs w:val="24"/>
        </w:rPr>
        <w:t>потолков</w:t>
      </w:r>
      <w:r w:rsidR="005C7A3E">
        <w:rPr>
          <w:rFonts w:ascii="Times New Roman" w:hAnsi="Times New Roman" w:cs="Times New Roman"/>
          <w:sz w:val="24"/>
          <w:szCs w:val="24"/>
        </w:rPr>
        <w:t xml:space="preserve"> Зала Дианы, Опочивальни Воронцовой и Золотого кабинета</w:t>
      </w:r>
      <w:r w:rsidR="008D3518">
        <w:rPr>
          <w:rFonts w:ascii="Times New Roman" w:hAnsi="Times New Roman" w:cs="Times New Roman"/>
          <w:sz w:val="24"/>
          <w:szCs w:val="24"/>
        </w:rPr>
        <w:t xml:space="preserve"> </w:t>
      </w:r>
      <w:r w:rsidR="008D3518" w:rsidRPr="008846A7">
        <w:rPr>
          <w:rFonts w:ascii="Times New Roman" w:hAnsi="Times New Roman" w:cs="Times New Roman"/>
          <w:sz w:val="24"/>
          <w:szCs w:val="24"/>
        </w:rPr>
        <w:t xml:space="preserve">были заботливо </w:t>
      </w:r>
      <w:r w:rsidR="008D3518">
        <w:rPr>
          <w:rFonts w:ascii="Times New Roman" w:hAnsi="Times New Roman" w:cs="Times New Roman"/>
          <w:sz w:val="24"/>
          <w:szCs w:val="24"/>
        </w:rPr>
        <w:t>отреставрированы</w:t>
      </w:r>
      <w:r w:rsidR="008D3518" w:rsidRPr="008846A7">
        <w:rPr>
          <w:rFonts w:ascii="Times New Roman" w:hAnsi="Times New Roman" w:cs="Times New Roman"/>
          <w:sz w:val="24"/>
          <w:szCs w:val="24"/>
        </w:rPr>
        <w:t xml:space="preserve"> и дополнены новой отделкой </w:t>
      </w:r>
      <w:r w:rsidR="008D3518">
        <w:rPr>
          <w:rFonts w:ascii="Times New Roman" w:hAnsi="Times New Roman" w:cs="Times New Roman"/>
          <w:sz w:val="24"/>
          <w:szCs w:val="24"/>
        </w:rPr>
        <w:t xml:space="preserve">стен </w:t>
      </w:r>
      <w:r w:rsidR="008D3518" w:rsidRPr="008846A7">
        <w:rPr>
          <w:rFonts w:ascii="Times New Roman" w:hAnsi="Times New Roman" w:cs="Times New Roman"/>
          <w:sz w:val="24"/>
          <w:szCs w:val="24"/>
        </w:rPr>
        <w:t>в духе рококо, подчеркивающей историческую ценность интерьеров</w:t>
      </w:r>
      <w:r w:rsidR="008D3518">
        <w:rPr>
          <w:rFonts w:ascii="Times New Roman" w:hAnsi="Times New Roman" w:cs="Times New Roman"/>
          <w:sz w:val="24"/>
          <w:szCs w:val="24"/>
        </w:rPr>
        <w:t xml:space="preserve">. </w:t>
      </w:r>
      <w:r w:rsidR="00B05A68">
        <w:rPr>
          <w:rFonts w:ascii="Times New Roman" w:hAnsi="Times New Roman" w:cs="Times New Roman"/>
          <w:sz w:val="24"/>
          <w:szCs w:val="24"/>
        </w:rPr>
        <w:t>Еще два покоя</w:t>
      </w:r>
      <w:r w:rsidR="00B05A68" w:rsidRPr="00483909">
        <w:rPr>
          <w:rFonts w:ascii="Times New Roman" w:hAnsi="Times New Roman" w:cs="Times New Roman"/>
          <w:sz w:val="24"/>
          <w:szCs w:val="24"/>
        </w:rPr>
        <w:t xml:space="preserve"> западного ризалита</w:t>
      </w:r>
      <w:r w:rsidR="00B05A68">
        <w:rPr>
          <w:rFonts w:ascii="Times New Roman" w:hAnsi="Times New Roman" w:cs="Times New Roman"/>
          <w:sz w:val="24"/>
          <w:szCs w:val="24"/>
        </w:rPr>
        <w:t>, утратившие</w:t>
      </w:r>
      <w:r w:rsidR="00B05A68" w:rsidRPr="00483909">
        <w:rPr>
          <w:rFonts w:ascii="Times New Roman" w:hAnsi="Times New Roman" w:cs="Times New Roman"/>
          <w:sz w:val="24"/>
          <w:szCs w:val="24"/>
        </w:rPr>
        <w:t xml:space="preserve"> </w:t>
      </w:r>
      <w:r w:rsidR="005C7A3E">
        <w:rPr>
          <w:rFonts w:ascii="Times New Roman" w:hAnsi="Times New Roman" w:cs="Times New Roman"/>
          <w:sz w:val="24"/>
          <w:szCs w:val="24"/>
        </w:rPr>
        <w:t xml:space="preserve">свое </w:t>
      </w:r>
      <w:r w:rsidR="00B05A68">
        <w:rPr>
          <w:rFonts w:ascii="Times New Roman" w:hAnsi="Times New Roman" w:cs="Times New Roman"/>
          <w:sz w:val="24"/>
          <w:szCs w:val="24"/>
        </w:rPr>
        <w:t>первоначальное убранство, были  заново отделаны лепным декором, сохранившимся до наших дней. В них разме</w:t>
      </w:r>
      <w:r w:rsidR="005C7A3E">
        <w:rPr>
          <w:rFonts w:ascii="Times New Roman" w:hAnsi="Times New Roman" w:cs="Times New Roman"/>
          <w:sz w:val="24"/>
          <w:szCs w:val="24"/>
        </w:rPr>
        <w:t>щались</w:t>
      </w:r>
      <w:r w:rsidR="00B05A68">
        <w:rPr>
          <w:rFonts w:ascii="Times New Roman" w:hAnsi="Times New Roman" w:cs="Times New Roman"/>
          <w:sz w:val="24"/>
          <w:szCs w:val="24"/>
        </w:rPr>
        <w:t xml:space="preserve"> Гардеробная и Кабинет</w:t>
      </w:r>
      <w:r w:rsidR="00B4383B" w:rsidRPr="006B4A62">
        <w:rPr>
          <w:rFonts w:ascii="Times New Roman" w:hAnsi="Times New Roman" w:cs="Times New Roman"/>
          <w:sz w:val="24"/>
          <w:szCs w:val="24"/>
        </w:rPr>
        <w:t xml:space="preserve"> </w:t>
      </w:r>
      <w:r w:rsidR="00303F3B">
        <w:rPr>
          <w:rFonts w:ascii="Times New Roman" w:hAnsi="Times New Roman" w:cs="Times New Roman"/>
          <w:sz w:val="24"/>
          <w:szCs w:val="24"/>
        </w:rPr>
        <w:t>герцога</w:t>
      </w:r>
      <w:r w:rsidR="00B05A68">
        <w:rPr>
          <w:rFonts w:ascii="Times New Roman" w:hAnsi="Times New Roman" w:cs="Times New Roman"/>
          <w:sz w:val="24"/>
          <w:szCs w:val="24"/>
        </w:rPr>
        <w:t>.</w:t>
      </w:r>
      <w:r w:rsidR="00AD4691" w:rsidRPr="00AD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61" w:rsidRDefault="00AD4691" w:rsidP="00303F3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Реставрация интерьеров </w:t>
      </w:r>
      <w:r w:rsidR="002B6407">
        <w:rPr>
          <w:rFonts w:ascii="Times New Roman" w:hAnsi="Times New Roman" w:cs="Times New Roman"/>
          <w:sz w:val="24"/>
          <w:szCs w:val="24"/>
        </w:rPr>
        <w:t xml:space="preserve">«Покоев Воронцовой» </w:t>
      </w:r>
      <w:r w:rsidR="002A10E6">
        <w:rPr>
          <w:rFonts w:ascii="Times New Roman" w:hAnsi="Times New Roman" w:cs="Times New Roman"/>
          <w:sz w:val="24"/>
          <w:szCs w:val="24"/>
        </w:rPr>
        <w:t>была выполнена в</w:t>
      </w:r>
      <w:r w:rsidR="00303F3B">
        <w:rPr>
          <w:rFonts w:ascii="Times New Roman" w:hAnsi="Times New Roman" w:cs="Times New Roman"/>
          <w:sz w:val="24"/>
          <w:szCs w:val="24"/>
        </w:rPr>
        <w:t xml:space="preserve"> 2015 году</w:t>
      </w:r>
      <w:r>
        <w:rPr>
          <w:rFonts w:ascii="Times New Roman" w:hAnsi="Times New Roman" w:cs="Times New Roman"/>
          <w:sz w:val="24"/>
          <w:szCs w:val="24"/>
        </w:rPr>
        <w:t xml:space="preserve"> ООО «Деметра» по заказу ФГБУ «Северо-Западная дирекция по строительству, реконструкции и реставрации».</w:t>
      </w:r>
      <w:r w:rsidR="00F85897">
        <w:rPr>
          <w:rFonts w:ascii="Times New Roman" w:hAnsi="Times New Roman" w:cs="Times New Roman"/>
          <w:sz w:val="24"/>
          <w:szCs w:val="24"/>
        </w:rPr>
        <w:t xml:space="preserve"> Сегодня Зал</w:t>
      </w:r>
      <w:r w:rsidR="00F85897" w:rsidRPr="00F85897">
        <w:rPr>
          <w:rFonts w:ascii="Times New Roman" w:hAnsi="Times New Roman" w:cs="Times New Roman"/>
          <w:sz w:val="24"/>
          <w:szCs w:val="24"/>
        </w:rPr>
        <w:t xml:space="preserve"> Дианы, Опочивальн</w:t>
      </w:r>
      <w:r w:rsidR="00F85897">
        <w:rPr>
          <w:rFonts w:ascii="Times New Roman" w:hAnsi="Times New Roman" w:cs="Times New Roman"/>
          <w:sz w:val="24"/>
          <w:szCs w:val="24"/>
        </w:rPr>
        <w:t>ю</w:t>
      </w:r>
      <w:r w:rsidR="00F85897" w:rsidRPr="00F85897">
        <w:rPr>
          <w:rFonts w:ascii="Times New Roman" w:hAnsi="Times New Roman" w:cs="Times New Roman"/>
          <w:sz w:val="24"/>
          <w:szCs w:val="24"/>
        </w:rPr>
        <w:t xml:space="preserve"> Воронцовой и Золото</w:t>
      </w:r>
      <w:r w:rsidR="00F85897">
        <w:rPr>
          <w:rFonts w:ascii="Times New Roman" w:hAnsi="Times New Roman" w:cs="Times New Roman"/>
          <w:sz w:val="24"/>
          <w:szCs w:val="24"/>
        </w:rPr>
        <w:t>й</w:t>
      </w:r>
      <w:r w:rsidR="00F85897" w:rsidRPr="00F85897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F85897">
        <w:rPr>
          <w:rFonts w:ascii="Times New Roman" w:hAnsi="Times New Roman" w:cs="Times New Roman"/>
          <w:sz w:val="24"/>
          <w:szCs w:val="24"/>
        </w:rPr>
        <w:t>украшают предметы мебели и декоративно-прикладного искусства XVIII-XI</w:t>
      </w:r>
      <w:r w:rsidR="00F8589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85897" w:rsidRPr="005C7A3E">
        <w:rPr>
          <w:rFonts w:ascii="Times New Roman" w:hAnsi="Times New Roman" w:cs="Times New Roman"/>
          <w:sz w:val="24"/>
          <w:szCs w:val="24"/>
        </w:rPr>
        <w:t xml:space="preserve"> вв.</w:t>
      </w:r>
      <w:r w:rsidR="00F85897">
        <w:rPr>
          <w:rFonts w:ascii="Times New Roman" w:hAnsi="Times New Roman" w:cs="Times New Roman"/>
          <w:sz w:val="24"/>
          <w:szCs w:val="24"/>
        </w:rPr>
        <w:t xml:space="preserve"> из фондов ГМЗ «Петергоф». </w:t>
      </w:r>
      <w:r w:rsidR="005922E6">
        <w:rPr>
          <w:rFonts w:ascii="Times New Roman" w:hAnsi="Times New Roman" w:cs="Times New Roman"/>
          <w:sz w:val="24"/>
          <w:szCs w:val="24"/>
        </w:rPr>
        <w:t>В</w:t>
      </w:r>
      <w:r w:rsidR="005C7A3E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5922E6">
        <w:rPr>
          <w:rFonts w:ascii="Times New Roman" w:hAnsi="Times New Roman" w:cs="Times New Roman"/>
          <w:sz w:val="24"/>
          <w:szCs w:val="24"/>
        </w:rPr>
        <w:t>е</w:t>
      </w:r>
      <w:r w:rsidR="005C7A3E" w:rsidRPr="005C7A3E">
        <w:rPr>
          <w:rFonts w:ascii="Times New Roman" w:hAnsi="Times New Roman" w:cs="Times New Roman"/>
          <w:sz w:val="24"/>
          <w:szCs w:val="24"/>
        </w:rPr>
        <w:t xml:space="preserve"> </w:t>
      </w:r>
      <w:r w:rsidR="005C7A3E" w:rsidRPr="006B4A62">
        <w:rPr>
          <w:rFonts w:ascii="Times New Roman" w:hAnsi="Times New Roman" w:cs="Times New Roman"/>
          <w:sz w:val="24"/>
          <w:szCs w:val="24"/>
        </w:rPr>
        <w:t>герц</w:t>
      </w:r>
      <w:r w:rsidR="005C7A3E">
        <w:rPr>
          <w:rFonts w:ascii="Times New Roman" w:hAnsi="Times New Roman" w:cs="Times New Roman"/>
          <w:sz w:val="24"/>
          <w:szCs w:val="24"/>
        </w:rPr>
        <w:t>ога</w:t>
      </w:r>
      <w:r w:rsidR="005922E6" w:rsidRPr="005922E6">
        <w:t xml:space="preserve"> </w:t>
      </w:r>
      <w:r w:rsidR="005922E6" w:rsidRPr="005922E6">
        <w:rPr>
          <w:rFonts w:ascii="Times New Roman" w:hAnsi="Times New Roman" w:cs="Times New Roman"/>
          <w:sz w:val="24"/>
          <w:szCs w:val="24"/>
        </w:rPr>
        <w:t>Г</w:t>
      </w:r>
      <w:r w:rsidR="005922E6">
        <w:rPr>
          <w:rFonts w:ascii="Times New Roman" w:hAnsi="Times New Roman" w:cs="Times New Roman"/>
          <w:sz w:val="24"/>
          <w:szCs w:val="24"/>
        </w:rPr>
        <w:t>.</w:t>
      </w:r>
      <w:r w:rsidR="005922E6" w:rsidRPr="005922E6">
        <w:rPr>
          <w:rFonts w:ascii="Times New Roman" w:hAnsi="Times New Roman" w:cs="Times New Roman"/>
          <w:sz w:val="24"/>
          <w:szCs w:val="24"/>
        </w:rPr>
        <w:t>Г</w:t>
      </w:r>
      <w:r w:rsidR="005922E6">
        <w:rPr>
          <w:rFonts w:ascii="Times New Roman" w:hAnsi="Times New Roman" w:cs="Times New Roman"/>
          <w:sz w:val="24"/>
          <w:szCs w:val="24"/>
        </w:rPr>
        <w:t>.</w:t>
      </w:r>
      <w:r w:rsidR="005922E6" w:rsidRPr="005922E6">
        <w:rPr>
          <w:rFonts w:ascii="Times New Roman" w:hAnsi="Times New Roman" w:cs="Times New Roman"/>
          <w:sz w:val="24"/>
          <w:szCs w:val="24"/>
        </w:rPr>
        <w:t xml:space="preserve"> Мекленбург-</w:t>
      </w:r>
      <w:proofErr w:type="spellStart"/>
      <w:r w:rsidR="005922E6" w:rsidRPr="005922E6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5922E6">
        <w:rPr>
          <w:rFonts w:ascii="Times New Roman" w:hAnsi="Times New Roman" w:cs="Times New Roman"/>
          <w:sz w:val="24"/>
          <w:szCs w:val="24"/>
        </w:rPr>
        <w:t xml:space="preserve"> воссоздана обстановка конца XIX – начала XX в</w:t>
      </w:r>
      <w:r w:rsidR="00303F3B">
        <w:rPr>
          <w:rFonts w:ascii="Times New Roman" w:hAnsi="Times New Roman" w:cs="Times New Roman"/>
          <w:sz w:val="24"/>
          <w:szCs w:val="24"/>
        </w:rPr>
        <w:t>ека.</w:t>
      </w:r>
      <w:r w:rsidR="005922E6">
        <w:rPr>
          <w:rFonts w:ascii="Times New Roman" w:hAnsi="Times New Roman" w:cs="Times New Roman"/>
          <w:sz w:val="24"/>
          <w:szCs w:val="24"/>
        </w:rPr>
        <w:t xml:space="preserve"> </w:t>
      </w:r>
      <w:r w:rsidR="00EF502A">
        <w:rPr>
          <w:rFonts w:ascii="Times New Roman" w:hAnsi="Times New Roman" w:cs="Times New Roman"/>
          <w:sz w:val="24"/>
          <w:szCs w:val="24"/>
        </w:rPr>
        <w:t>М</w:t>
      </w:r>
      <w:r w:rsidR="005C7A3E">
        <w:rPr>
          <w:rFonts w:ascii="Times New Roman" w:hAnsi="Times New Roman" w:cs="Times New Roman"/>
          <w:sz w:val="24"/>
          <w:szCs w:val="24"/>
        </w:rPr>
        <w:t>ебельное убранство</w:t>
      </w:r>
      <w:r w:rsidR="002B6407">
        <w:rPr>
          <w:rFonts w:ascii="Times New Roman" w:hAnsi="Times New Roman" w:cs="Times New Roman"/>
          <w:sz w:val="24"/>
          <w:szCs w:val="24"/>
        </w:rPr>
        <w:t xml:space="preserve"> этого времени</w:t>
      </w:r>
      <w:r w:rsidR="00EF502A">
        <w:rPr>
          <w:rFonts w:ascii="Times New Roman" w:hAnsi="Times New Roman" w:cs="Times New Roman"/>
          <w:sz w:val="24"/>
          <w:szCs w:val="24"/>
        </w:rPr>
        <w:t>, в реставрации которого прини</w:t>
      </w:r>
      <w:r w:rsidR="005F666D">
        <w:rPr>
          <w:rFonts w:ascii="Times New Roman" w:hAnsi="Times New Roman" w:cs="Times New Roman"/>
          <w:sz w:val="24"/>
          <w:szCs w:val="24"/>
        </w:rPr>
        <w:t xml:space="preserve">мали участие ООО «Дедал» и ООО </w:t>
      </w:r>
      <w:r w:rsidR="00EF502A" w:rsidRPr="00EF50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502A" w:rsidRPr="00EF502A">
        <w:rPr>
          <w:rFonts w:ascii="Times New Roman" w:hAnsi="Times New Roman" w:cs="Times New Roman"/>
          <w:sz w:val="24"/>
          <w:szCs w:val="24"/>
        </w:rPr>
        <w:t>Царскосельская</w:t>
      </w:r>
      <w:proofErr w:type="spellEnd"/>
      <w:r w:rsidR="00EF502A" w:rsidRPr="00EF502A">
        <w:rPr>
          <w:rFonts w:ascii="Times New Roman" w:hAnsi="Times New Roman" w:cs="Times New Roman"/>
          <w:sz w:val="24"/>
          <w:szCs w:val="24"/>
        </w:rPr>
        <w:t xml:space="preserve"> янтарная мастерская»</w:t>
      </w:r>
      <w:r w:rsidR="00FF1A4A">
        <w:rPr>
          <w:rFonts w:ascii="Times New Roman" w:hAnsi="Times New Roman" w:cs="Times New Roman"/>
          <w:sz w:val="24"/>
          <w:szCs w:val="24"/>
        </w:rPr>
        <w:t>,</w:t>
      </w:r>
      <w:r w:rsidR="005C7A3E">
        <w:rPr>
          <w:rFonts w:ascii="Times New Roman" w:hAnsi="Times New Roman" w:cs="Times New Roman"/>
          <w:sz w:val="24"/>
          <w:szCs w:val="24"/>
        </w:rPr>
        <w:t xml:space="preserve"> дополнено графическими и фотоматериалами из фондов ГМЗ «Петергоф», </w:t>
      </w:r>
      <w:r w:rsidR="005C7A3E" w:rsidRPr="005C7A3E">
        <w:rPr>
          <w:rFonts w:ascii="Times New Roman" w:hAnsi="Times New Roman" w:cs="Times New Roman"/>
          <w:sz w:val="24"/>
          <w:szCs w:val="24"/>
        </w:rPr>
        <w:t>Мемориальн</w:t>
      </w:r>
      <w:r w:rsidR="005C7A3E">
        <w:rPr>
          <w:rFonts w:ascii="Times New Roman" w:hAnsi="Times New Roman" w:cs="Times New Roman"/>
          <w:sz w:val="24"/>
          <w:szCs w:val="24"/>
        </w:rPr>
        <w:t>ой</w:t>
      </w:r>
      <w:r w:rsidR="005C7A3E" w:rsidRPr="005C7A3E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5C7A3E">
        <w:rPr>
          <w:rFonts w:ascii="Times New Roman" w:hAnsi="Times New Roman" w:cs="Times New Roman"/>
          <w:sz w:val="24"/>
          <w:szCs w:val="24"/>
        </w:rPr>
        <w:t>и князя Г.В. Голицына, ГАРФ и РГАКФД.</w:t>
      </w:r>
    </w:p>
    <w:p w:rsidR="00303F3B" w:rsidRDefault="00303F3B" w:rsidP="00303F3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1F61" w:rsidRDefault="0076505E" w:rsidP="0076505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ГМЗ «Петергоф»</w:t>
      </w:r>
    </w:p>
    <w:p w:rsidR="0076505E" w:rsidRDefault="0076505E" w:rsidP="0076505E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+7 931 002 43 22</w:t>
      </w:r>
    </w:p>
    <w:p w:rsidR="0076505E" w:rsidRPr="0076505E" w:rsidRDefault="0076505E" w:rsidP="0076505E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press@peterhofmuseum.ru</w:t>
      </w:r>
    </w:p>
    <w:p w:rsidR="0076505E" w:rsidRPr="0076505E" w:rsidRDefault="0076505E" w:rsidP="0076505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6505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peterhofmuseum</w:t>
      </w:r>
      <w:proofErr w:type="spellEnd"/>
      <w:r w:rsidRPr="0076505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76505E" w:rsidRPr="0076505E" w:rsidSect="0058621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B0"/>
    <w:rsid w:val="000065E1"/>
    <w:rsid w:val="00012D04"/>
    <w:rsid w:val="00082676"/>
    <w:rsid w:val="000A0E02"/>
    <w:rsid w:val="000B26A5"/>
    <w:rsid w:val="000D50DA"/>
    <w:rsid w:val="000D5FB0"/>
    <w:rsid w:val="00114A23"/>
    <w:rsid w:val="001C4C44"/>
    <w:rsid w:val="001D2E19"/>
    <w:rsid w:val="00201137"/>
    <w:rsid w:val="00204F79"/>
    <w:rsid w:val="00213ED1"/>
    <w:rsid w:val="002705C0"/>
    <w:rsid w:val="00274353"/>
    <w:rsid w:val="00277680"/>
    <w:rsid w:val="00284325"/>
    <w:rsid w:val="002A10E6"/>
    <w:rsid w:val="002B3976"/>
    <w:rsid w:val="002B6407"/>
    <w:rsid w:val="002D4324"/>
    <w:rsid w:val="00303F3B"/>
    <w:rsid w:val="003438A2"/>
    <w:rsid w:val="00350759"/>
    <w:rsid w:val="0038468E"/>
    <w:rsid w:val="003A393D"/>
    <w:rsid w:val="0041085F"/>
    <w:rsid w:val="004512AD"/>
    <w:rsid w:val="0045342B"/>
    <w:rsid w:val="004816D2"/>
    <w:rsid w:val="00483909"/>
    <w:rsid w:val="004D582B"/>
    <w:rsid w:val="005813D7"/>
    <w:rsid w:val="0058621C"/>
    <w:rsid w:val="005922E6"/>
    <w:rsid w:val="005C7A3E"/>
    <w:rsid w:val="005F666D"/>
    <w:rsid w:val="0063530D"/>
    <w:rsid w:val="006B4A62"/>
    <w:rsid w:val="006F2204"/>
    <w:rsid w:val="00722A24"/>
    <w:rsid w:val="00725C2A"/>
    <w:rsid w:val="00742CA6"/>
    <w:rsid w:val="0076505E"/>
    <w:rsid w:val="00781CAF"/>
    <w:rsid w:val="00790C55"/>
    <w:rsid w:val="007A1960"/>
    <w:rsid w:val="007B1C99"/>
    <w:rsid w:val="007B7906"/>
    <w:rsid w:val="0083227D"/>
    <w:rsid w:val="00837B9E"/>
    <w:rsid w:val="008524EC"/>
    <w:rsid w:val="008621F6"/>
    <w:rsid w:val="008846A7"/>
    <w:rsid w:val="008C1BEC"/>
    <w:rsid w:val="008C3819"/>
    <w:rsid w:val="008C54C2"/>
    <w:rsid w:val="008D3518"/>
    <w:rsid w:val="00903AA7"/>
    <w:rsid w:val="009A6FAE"/>
    <w:rsid w:val="009C5B08"/>
    <w:rsid w:val="00A05137"/>
    <w:rsid w:val="00A9351B"/>
    <w:rsid w:val="00AD4691"/>
    <w:rsid w:val="00AD4F87"/>
    <w:rsid w:val="00B04C34"/>
    <w:rsid w:val="00B05A68"/>
    <w:rsid w:val="00B15B27"/>
    <w:rsid w:val="00B15CF5"/>
    <w:rsid w:val="00B4383B"/>
    <w:rsid w:val="00B50F95"/>
    <w:rsid w:val="00B52A1A"/>
    <w:rsid w:val="00BB4A86"/>
    <w:rsid w:val="00BE108C"/>
    <w:rsid w:val="00BF7658"/>
    <w:rsid w:val="00C30D99"/>
    <w:rsid w:val="00C60CE7"/>
    <w:rsid w:val="00C94966"/>
    <w:rsid w:val="00CC6229"/>
    <w:rsid w:val="00CD6979"/>
    <w:rsid w:val="00CF5145"/>
    <w:rsid w:val="00D455E7"/>
    <w:rsid w:val="00D4751E"/>
    <w:rsid w:val="00D93CD0"/>
    <w:rsid w:val="00DB0F27"/>
    <w:rsid w:val="00DC262D"/>
    <w:rsid w:val="00DD46F8"/>
    <w:rsid w:val="00E07C7B"/>
    <w:rsid w:val="00EB17D2"/>
    <w:rsid w:val="00EF2B5F"/>
    <w:rsid w:val="00EF502A"/>
    <w:rsid w:val="00F00953"/>
    <w:rsid w:val="00F11D1E"/>
    <w:rsid w:val="00F11F61"/>
    <w:rsid w:val="00F3142F"/>
    <w:rsid w:val="00F60F3F"/>
    <w:rsid w:val="00F66FB7"/>
    <w:rsid w:val="00F7212A"/>
    <w:rsid w:val="00F85897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255"/>
  <w15:docId w15:val="{7422475E-6CAC-40D4-AC10-60589234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7D2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50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Сергеевна Оганесьянц</cp:lastModifiedBy>
  <cp:revision>10</cp:revision>
  <cp:lastPrinted>2017-06-29T07:24:00Z</cp:lastPrinted>
  <dcterms:created xsi:type="dcterms:W3CDTF">2017-06-26T09:37:00Z</dcterms:created>
  <dcterms:modified xsi:type="dcterms:W3CDTF">2017-06-29T08:01:00Z</dcterms:modified>
</cp:coreProperties>
</file>