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C4D" w:rsidRDefault="004B3C4D" w:rsidP="006B6D7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inline distT="0" distB="0" distL="0" distR="0">
            <wp:extent cx="1876425" cy="1038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C4D" w:rsidRDefault="004B3C4D" w:rsidP="004B3C4D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F027DE" w:rsidRDefault="00F027DE" w:rsidP="00F027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КАДРЕ И ЗА КАДРОМ. ПЕТЕРГОФ В ОТЕЧЕСТВЕННОМ КИНО</w:t>
      </w:r>
    </w:p>
    <w:p w:rsidR="00F027DE" w:rsidRDefault="00F027DE" w:rsidP="00F027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Выставка в Музее семьи Бенуа</w:t>
      </w:r>
    </w:p>
    <w:p w:rsidR="009B7CCE" w:rsidRDefault="009B7CCE" w:rsidP="00F027D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сентября</w:t>
      </w:r>
      <w:r w:rsidR="00C606F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– </w:t>
      </w:r>
      <w:r w:rsidR="00C606FF">
        <w:rPr>
          <w:rFonts w:ascii="Times New Roman" w:hAnsi="Times New Roman"/>
          <w:b/>
          <w:sz w:val="24"/>
          <w:szCs w:val="24"/>
        </w:rPr>
        <w:t>9 ноября</w:t>
      </w:r>
      <w:r>
        <w:rPr>
          <w:rFonts w:ascii="Times New Roman" w:hAnsi="Times New Roman"/>
          <w:b/>
          <w:sz w:val="24"/>
          <w:szCs w:val="24"/>
        </w:rPr>
        <w:t xml:space="preserve"> 201</w:t>
      </w:r>
      <w:r w:rsidR="00C606FF">
        <w:rPr>
          <w:rFonts w:ascii="Times New Roman" w:hAnsi="Times New Roman"/>
          <w:b/>
          <w:sz w:val="24"/>
          <w:szCs w:val="24"/>
        </w:rPr>
        <w:t>6</w:t>
      </w:r>
    </w:p>
    <w:p w:rsidR="00A17A3E" w:rsidRDefault="00A17A3E" w:rsidP="00A17A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год 120-летнего юбилея первого императорского кинопоказа в Большом Петергофском дворце музей-заповедник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Петергоф</w:t>
      </w:r>
      <w:r w:rsidRPr="00A17A3E">
        <w:rPr>
          <w:rFonts w:ascii="Times New Roman" w:hAnsi="Times New Roman"/>
          <w:sz w:val="24"/>
          <w:szCs w:val="24"/>
        </w:rPr>
        <w:t xml:space="preserve">” </w:t>
      </w:r>
      <w:r>
        <w:rPr>
          <w:rFonts w:ascii="Times New Roman" w:hAnsi="Times New Roman"/>
          <w:sz w:val="24"/>
          <w:szCs w:val="24"/>
        </w:rPr>
        <w:t xml:space="preserve">и киностудия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Ленфильм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представляют совместный выставочный проект, посвященный образу Петергофа в отечественном кинематографе. В фокусе выставки - одиннадцать известных </w:t>
      </w:r>
      <w:proofErr w:type="spellStart"/>
      <w:r>
        <w:rPr>
          <w:rFonts w:ascii="Times New Roman" w:hAnsi="Times New Roman"/>
          <w:sz w:val="24"/>
          <w:szCs w:val="24"/>
        </w:rPr>
        <w:t>киноэпизодов</w:t>
      </w:r>
      <w:proofErr w:type="spellEnd"/>
      <w:r>
        <w:rPr>
          <w:rFonts w:ascii="Times New Roman" w:hAnsi="Times New Roman"/>
          <w:sz w:val="24"/>
          <w:szCs w:val="24"/>
        </w:rPr>
        <w:t>, снятых на фоне петергофских пейзажей.</w:t>
      </w:r>
    </w:p>
    <w:p w:rsidR="00A17A3E" w:rsidRDefault="00A17A3E" w:rsidP="00A17A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История кинематографа в России начавшись с премьерного показа весной 1896 года короткометражек братьев Люмьер в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Аквариуме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предтечи будущего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Ленфильма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имела продолжение именно в Петергофе. 25 (13) июля 1896 года в Тронном зале Большого Петергофского дворца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живые фотографии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были представлены императорской семье. Кинематограф довольно быстро отвоевал себе публичное пространство оттеснив на вторые роли постановки в столичных мюзик-холлах и водевильных театрах. В начале </w:t>
      </w:r>
      <w:r>
        <w:rPr>
          <w:rFonts w:ascii="Times New Roman" w:hAnsi="Times New Roman"/>
          <w:sz w:val="24"/>
          <w:szCs w:val="24"/>
          <w:lang w:val="en-US"/>
        </w:rPr>
        <w:t>XX</w:t>
      </w:r>
      <w:r>
        <w:rPr>
          <w:rFonts w:ascii="Times New Roman" w:hAnsi="Times New Roman"/>
          <w:sz w:val="24"/>
          <w:szCs w:val="24"/>
        </w:rPr>
        <w:t xml:space="preserve"> века в России началось собственное кинопроизводство, у истоков которого стояла киностудия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Ленфильм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во многом определившая особый стиль и подчерк отечественного киноискусства.</w:t>
      </w:r>
    </w:p>
    <w:p w:rsidR="00A17A3E" w:rsidRDefault="00A17A3E" w:rsidP="00A17A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Место съемок – Петергоф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- значится в календарно-постановочных планах культовых отечественных кинохитов, снятых на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Ленфильме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. Творческий союз Музея-заповедника и старейшей в России кинокомпании длится уже более полувека. Богатая культурно-историческая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память места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разнообразие натурных планов и архитектурных форм определили кинематографический потенциал Петергофа как универсальной съемочной площадки. Здесь реализовывались самые разные режиссерские идеи и задачи. Экранные интерпретации Петергофа многолики. Появляясь в кадре </w:t>
      </w:r>
      <w:proofErr w:type="gramStart"/>
      <w:r>
        <w:rPr>
          <w:rFonts w:ascii="Times New Roman" w:hAnsi="Times New Roman"/>
          <w:sz w:val="24"/>
          <w:szCs w:val="24"/>
        </w:rPr>
        <w:t>приморская</w:t>
      </w:r>
      <w:proofErr w:type="gramEnd"/>
      <w:r>
        <w:rPr>
          <w:rFonts w:ascii="Times New Roman" w:hAnsi="Times New Roman"/>
          <w:sz w:val="24"/>
          <w:szCs w:val="24"/>
        </w:rPr>
        <w:t xml:space="preserve"> резиденция становилась то символом императорской власти (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Поэт и царь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Петр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>. Завещание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), то метафорой дворцовых интриг и придворной культуры (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Тартюф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Дон </w:t>
      </w:r>
      <w:proofErr w:type="spellStart"/>
      <w:r>
        <w:rPr>
          <w:rFonts w:ascii="Times New Roman" w:hAnsi="Times New Roman"/>
          <w:sz w:val="24"/>
          <w:szCs w:val="24"/>
        </w:rPr>
        <w:t>Сезар</w:t>
      </w:r>
      <w:proofErr w:type="spellEnd"/>
      <w:r>
        <w:rPr>
          <w:rFonts w:ascii="Times New Roman" w:hAnsi="Times New Roman"/>
          <w:sz w:val="24"/>
          <w:szCs w:val="24"/>
        </w:rPr>
        <w:t xml:space="preserve"> де </w:t>
      </w:r>
      <w:proofErr w:type="spellStart"/>
      <w:r>
        <w:rPr>
          <w:rFonts w:ascii="Times New Roman" w:hAnsi="Times New Roman"/>
          <w:sz w:val="24"/>
          <w:szCs w:val="24"/>
        </w:rPr>
        <w:t>Базан</w:t>
      </w:r>
      <w:proofErr w:type="spellEnd"/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), то декорацией к идиллической картине советской жизни (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Улица полна неожиданностей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). А вариации архитектурных стилей, представленных в Петергофе, позволяли моделировать место и время действия кинокартины (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Шерлок Холмс и доктор Ватсон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Женя, Женечка и «Катюша»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).</w:t>
      </w:r>
    </w:p>
    <w:p w:rsidR="00A17A3E" w:rsidRDefault="00A17A3E" w:rsidP="00A17A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Метры кинопленки навсегда сохранили и образы меняющегося во времени Петергофа, прошедшего в XX столетии долгий путь от императорской резиденции до крупнейшего музейного центра страны.</w:t>
      </w:r>
    </w:p>
    <w:p w:rsidR="00A17A3E" w:rsidRDefault="00A17A3E" w:rsidP="00A17A3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качестве уникальных и ранее не публиковавшихся материалов на выставке представлена фотохроника съемочного процесса и сцены, оставшиеся </w:t>
      </w:r>
      <w:r w:rsidRPr="00A17A3E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за кадром</w:t>
      </w:r>
      <w:r w:rsidRPr="00A17A3E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, а также подлинные костюмы звезд отечественного кино - Михаила Боярского, Ирины Муравьевой, Алисы Фрейндлих и др.</w:t>
      </w:r>
    </w:p>
    <w:p w:rsidR="00A17A3E" w:rsidRPr="00A17A3E" w:rsidRDefault="00A17A3E" w:rsidP="00A17A3E">
      <w:pP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1C70EB">
        <w:rPr>
          <w:rFonts w:ascii="Times New Roman" w:hAnsi="Times New Roman"/>
          <w:sz w:val="20"/>
          <w:szCs w:val="20"/>
        </w:rPr>
        <w:t>Проект подготовлен в рамках Года российского кино при поддержке</w:t>
      </w:r>
      <w:r>
        <w:rPr>
          <w:rFonts w:ascii="Times New Roman" w:hAnsi="Times New Roman"/>
          <w:sz w:val="20"/>
          <w:szCs w:val="20"/>
        </w:rPr>
        <w:t xml:space="preserve"> </w:t>
      </w:r>
      <w:r w:rsidRPr="00A17A3E">
        <w:rPr>
          <w:rFonts w:ascii="Times New Roman" w:hAnsi="Times New Roman"/>
          <w:sz w:val="20"/>
          <w:szCs w:val="20"/>
        </w:rPr>
        <w:t>“</w:t>
      </w:r>
      <w:r w:rsidRPr="001C70EB">
        <w:rPr>
          <w:rFonts w:ascii="Times New Roman" w:hAnsi="Times New Roman"/>
          <w:sz w:val="20"/>
          <w:szCs w:val="20"/>
        </w:rPr>
        <w:t>Государственного фонда кинофильмов Российской Федерации</w:t>
      </w:r>
      <w:r w:rsidRPr="00A17A3E">
        <w:rPr>
          <w:rFonts w:ascii="Times New Roman" w:hAnsi="Times New Roman"/>
          <w:sz w:val="20"/>
          <w:szCs w:val="20"/>
        </w:rPr>
        <w:t>”</w:t>
      </w:r>
    </w:p>
    <w:p w:rsidR="00F027DE" w:rsidRDefault="00A17A3E" w:rsidP="00A17A3E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ГМЗ </w:t>
      </w:r>
      <w:r w:rsidRPr="00A17A3E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Петергоф</w:t>
      </w:r>
      <w:r w:rsidRPr="00A17A3E">
        <w:rPr>
          <w:rFonts w:ascii="Times New Roman" w:hAnsi="Times New Roman"/>
          <w:sz w:val="20"/>
          <w:szCs w:val="20"/>
        </w:rPr>
        <w:t>”</w:t>
      </w:r>
      <w:r w:rsidRPr="001C70EB">
        <w:rPr>
          <w:rFonts w:ascii="Times New Roman" w:hAnsi="Times New Roman"/>
          <w:sz w:val="20"/>
          <w:szCs w:val="20"/>
        </w:rPr>
        <w:t xml:space="preserve"> выражает благодарность </w:t>
      </w:r>
      <w:r>
        <w:rPr>
          <w:rFonts w:ascii="Times New Roman" w:hAnsi="Times New Roman"/>
          <w:sz w:val="20"/>
          <w:szCs w:val="20"/>
        </w:rPr>
        <w:t xml:space="preserve">Генеральному директору антикварного салона </w:t>
      </w:r>
      <w:r w:rsidRPr="00A17A3E">
        <w:rPr>
          <w:rFonts w:ascii="Times New Roman" w:hAnsi="Times New Roman"/>
          <w:sz w:val="20"/>
          <w:szCs w:val="20"/>
        </w:rPr>
        <w:t>“</w:t>
      </w:r>
      <w:r>
        <w:rPr>
          <w:rFonts w:ascii="Times New Roman" w:hAnsi="Times New Roman"/>
          <w:sz w:val="20"/>
          <w:szCs w:val="20"/>
        </w:rPr>
        <w:t>Сокровища Петербурга</w:t>
      </w:r>
      <w:r w:rsidRPr="00A17A3E">
        <w:rPr>
          <w:rFonts w:ascii="Times New Roman" w:hAnsi="Times New Roman"/>
          <w:sz w:val="20"/>
          <w:szCs w:val="20"/>
        </w:rPr>
        <w:t>”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1C70EB">
        <w:rPr>
          <w:rFonts w:ascii="Times New Roman" w:hAnsi="Times New Roman"/>
          <w:sz w:val="20"/>
          <w:szCs w:val="20"/>
        </w:rPr>
        <w:t>Костригиной</w:t>
      </w:r>
      <w:proofErr w:type="spellEnd"/>
      <w:r w:rsidRPr="001C70EB">
        <w:rPr>
          <w:rFonts w:ascii="Times New Roman" w:hAnsi="Times New Roman"/>
          <w:sz w:val="20"/>
          <w:szCs w:val="20"/>
        </w:rPr>
        <w:t xml:space="preserve"> Наталье Анатольевне за предоставленные на выставку манекены</w:t>
      </w:r>
    </w:p>
    <w:p w:rsidR="001B1DD7" w:rsidRDefault="001B1DD7" w:rsidP="001B1DD7">
      <w:pPr>
        <w:spacing w:after="0" w:line="240" w:lineRule="auto"/>
        <w:rPr>
          <w:rFonts w:ascii="Times New Roman" w:hAnsi="Times New Roman"/>
        </w:rPr>
      </w:pPr>
    </w:p>
    <w:p w:rsidR="00040120" w:rsidRPr="001B1DD7" w:rsidRDefault="00040120" w:rsidP="001B1DD7">
      <w:pPr>
        <w:spacing w:after="0" w:line="240" w:lineRule="auto"/>
        <w:rPr>
          <w:rFonts w:ascii="Times New Roman" w:hAnsi="Times New Roman"/>
        </w:rPr>
      </w:pPr>
      <w:r w:rsidRPr="001B1DD7">
        <w:rPr>
          <w:rFonts w:ascii="Times New Roman" w:hAnsi="Times New Roman"/>
        </w:rPr>
        <w:t>Пресс-служба ГМЗ «Петергоф»</w:t>
      </w:r>
    </w:p>
    <w:p w:rsidR="00040120" w:rsidRPr="001F7F63" w:rsidRDefault="00F25054" w:rsidP="001B1DD7">
      <w:pPr>
        <w:spacing w:after="0" w:line="240" w:lineRule="auto"/>
        <w:rPr>
          <w:rFonts w:ascii="Times New Roman" w:hAnsi="Times New Roman"/>
        </w:rPr>
      </w:pPr>
      <w:r w:rsidRPr="001B1DD7">
        <w:rPr>
          <w:rFonts w:ascii="Times New Roman" w:hAnsi="Times New Roman"/>
          <w:lang w:val="en-US"/>
        </w:rPr>
        <w:t>email</w:t>
      </w:r>
      <w:r w:rsidRPr="001F7F63">
        <w:rPr>
          <w:rFonts w:ascii="Times New Roman" w:hAnsi="Times New Roman"/>
        </w:rPr>
        <w:t xml:space="preserve">: </w:t>
      </w:r>
      <w:hyperlink r:id="rId5" w:history="1">
        <w:r w:rsidRPr="001B1DD7">
          <w:rPr>
            <w:rStyle w:val="a5"/>
            <w:rFonts w:ascii="Times New Roman" w:hAnsi="Times New Roman"/>
            <w:lang w:val="en-US"/>
          </w:rPr>
          <w:t>press</w:t>
        </w:r>
        <w:r w:rsidRPr="001F7F63">
          <w:rPr>
            <w:rStyle w:val="a5"/>
            <w:rFonts w:ascii="Times New Roman" w:hAnsi="Times New Roman"/>
          </w:rPr>
          <w:t>@</w:t>
        </w:r>
        <w:proofErr w:type="spellStart"/>
        <w:r w:rsidRPr="001B1DD7">
          <w:rPr>
            <w:rStyle w:val="a5"/>
            <w:rFonts w:ascii="Times New Roman" w:hAnsi="Times New Roman"/>
            <w:lang w:val="en-US"/>
          </w:rPr>
          <w:t>peterhofmuseum</w:t>
        </w:r>
        <w:proofErr w:type="spellEnd"/>
        <w:r w:rsidRPr="001F7F63">
          <w:rPr>
            <w:rStyle w:val="a5"/>
            <w:rFonts w:ascii="Times New Roman" w:hAnsi="Times New Roman"/>
          </w:rPr>
          <w:t>.</w:t>
        </w:r>
        <w:proofErr w:type="spellStart"/>
        <w:r w:rsidRPr="001B1DD7">
          <w:rPr>
            <w:rStyle w:val="a5"/>
            <w:rFonts w:ascii="Times New Roman" w:hAnsi="Times New Roman"/>
            <w:lang w:val="en-US"/>
          </w:rPr>
          <w:t>ru</w:t>
        </w:r>
        <w:proofErr w:type="spellEnd"/>
      </w:hyperlink>
      <w:r w:rsidRPr="001F7F63">
        <w:rPr>
          <w:rFonts w:ascii="Times New Roman" w:hAnsi="Times New Roman"/>
        </w:rPr>
        <w:t xml:space="preserve"> </w:t>
      </w:r>
      <w:proofErr w:type="spellStart"/>
      <w:r w:rsidRPr="001B1DD7">
        <w:rPr>
          <w:rFonts w:ascii="Times New Roman" w:hAnsi="Times New Roman"/>
        </w:rPr>
        <w:t>м</w:t>
      </w:r>
      <w:r w:rsidRPr="001F7F63">
        <w:rPr>
          <w:rFonts w:ascii="Times New Roman" w:hAnsi="Times New Roman"/>
        </w:rPr>
        <w:t>.</w:t>
      </w:r>
      <w:r w:rsidRPr="001B1DD7">
        <w:rPr>
          <w:rFonts w:ascii="Times New Roman" w:hAnsi="Times New Roman"/>
        </w:rPr>
        <w:t>т</w:t>
      </w:r>
      <w:proofErr w:type="spellEnd"/>
      <w:r w:rsidRPr="001F7F63">
        <w:rPr>
          <w:rFonts w:ascii="Times New Roman" w:hAnsi="Times New Roman"/>
        </w:rPr>
        <w:t>. 8 (931) 002 43 22</w:t>
      </w:r>
    </w:p>
    <w:p w:rsidR="001B1DD7" w:rsidRPr="00C606FF" w:rsidRDefault="001F7F63" w:rsidP="001B1DD7">
      <w:pPr>
        <w:spacing w:after="0" w:line="240" w:lineRule="auto"/>
        <w:rPr>
          <w:rFonts w:ascii="Times New Roman" w:hAnsi="Times New Roman"/>
        </w:rPr>
      </w:pPr>
      <w:hyperlink r:id="rId6" w:history="1">
        <w:r w:rsidR="001B1DD7" w:rsidRPr="00EB1764">
          <w:rPr>
            <w:rStyle w:val="a5"/>
            <w:rFonts w:ascii="Times New Roman" w:hAnsi="Times New Roman"/>
            <w:lang w:val="en-US"/>
          </w:rPr>
          <w:t>www</w:t>
        </w:r>
        <w:r w:rsidR="001B1DD7" w:rsidRPr="00C606FF">
          <w:rPr>
            <w:rStyle w:val="a5"/>
            <w:rFonts w:ascii="Times New Roman" w:hAnsi="Times New Roman"/>
          </w:rPr>
          <w:t>.</w:t>
        </w:r>
        <w:proofErr w:type="spellStart"/>
        <w:r w:rsidR="001B1DD7" w:rsidRPr="00EB1764">
          <w:rPr>
            <w:rStyle w:val="a5"/>
            <w:rFonts w:ascii="Times New Roman" w:hAnsi="Times New Roman"/>
            <w:lang w:val="en-US"/>
          </w:rPr>
          <w:t>facebook</w:t>
        </w:r>
        <w:proofErr w:type="spellEnd"/>
        <w:r w:rsidR="001B1DD7" w:rsidRPr="00C606FF">
          <w:rPr>
            <w:rStyle w:val="a5"/>
            <w:rFonts w:ascii="Times New Roman" w:hAnsi="Times New Roman"/>
          </w:rPr>
          <w:t>.</w:t>
        </w:r>
        <w:r w:rsidR="001B1DD7" w:rsidRPr="00EB1764">
          <w:rPr>
            <w:rStyle w:val="a5"/>
            <w:rFonts w:ascii="Times New Roman" w:hAnsi="Times New Roman"/>
            <w:lang w:val="en-US"/>
          </w:rPr>
          <w:t>com</w:t>
        </w:r>
        <w:r w:rsidR="001B1DD7" w:rsidRPr="00C606FF">
          <w:rPr>
            <w:rStyle w:val="a5"/>
            <w:rFonts w:ascii="Times New Roman" w:hAnsi="Times New Roman"/>
          </w:rPr>
          <w:t>/</w:t>
        </w:r>
        <w:proofErr w:type="spellStart"/>
        <w:r w:rsidR="001B1DD7" w:rsidRPr="00EB1764">
          <w:rPr>
            <w:rStyle w:val="a5"/>
            <w:rFonts w:ascii="Times New Roman" w:hAnsi="Times New Roman"/>
            <w:lang w:val="en-US"/>
          </w:rPr>
          <w:t>peterhof</w:t>
        </w:r>
        <w:proofErr w:type="spellEnd"/>
        <w:r w:rsidR="001B1DD7" w:rsidRPr="00C606FF">
          <w:rPr>
            <w:rStyle w:val="a5"/>
            <w:rFonts w:ascii="Times New Roman" w:hAnsi="Times New Roman"/>
          </w:rPr>
          <w:t>.</w:t>
        </w:r>
        <w:r w:rsidR="001B1DD7" w:rsidRPr="00EB1764">
          <w:rPr>
            <w:rStyle w:val="a5"/>
            <w:rFonts w:ascii="Times New Roman" w:hAnsi="Times New Roman"/>
            <w:lang w:val="en-US"/>
          </w:rPr>
          <w:t>museum</w:t>
        </w:r>
      </w:hyperlink>
    </w:p>
    <w:p w:rsidR="001B1DD7" w:rsidRPr="00C606FF" w:rsidRDefault="001F7F63" w:rsidP="001B1DD7">
      <w:pPr>
        <w:spacing w:after="0" w:line="240" w:lineRule="auto"/>
        <w:rPr>
          <w:rFonts w:ascii="Times New Roman" w:hAnsi="Times New Roman"/>
        </w:rPr>
      </w:pPr>
      <w:hyperlink r:id="rId7" w:history="1">
        <w:r w:rsidR="001B1DD7" w:rsidRPr="00EB1764">
          <w:rPr>
            <w:rStyle w:val="a5"/>
            <w:rFonts w:ascii="Times New Roman" w:hAnsi="Times New Roman"/>
            <w:lang w:val="en-US"/>
          </w:rPr>
          <w:t>http</w:t>
        </w:r>
        <w:r w:rsidR="001B1DD7" w:rsidRPr="00C606FF">
          <w:rPr>
            <w:rStyle w:val="a5"/>
            <w:rFonts w:ascii="Times New Roman" w:hAnsi="Times New Roman"/>
          </w:rPr>
          <w:t>://</w:t>
        </w:r>
        <w:r w:rsidR="001B1DD7" w:rsidRPr="00EB1764">
          <w:rPr>
            <w:rStyle w:val="a5"/>
            <w:rFonts w:ascii="Times New Roman" w:hAnsi="Times New Roman"/>
            <w:lang w:val="en-US"/>
          </w:rPr>
          <w:t>twitter</w:t>
        </w:r>
        <w:r w:rsidR="001B1DD7" w:rsidRPr="00C606FF">
          <w:rPr>
            <w:rStyle w:val="a5"/>
            <w:rFonts w:ascii="Times New Roman" w:hAnsi="Times New Roman"/>
          </w:rPr>
          <w:t>.</w:t>
        </w:r>
        <w:r w:rsidR="001B1DD7" w:rsidRPr="00EB1764">
          <w:rPr>
            <w:rStyle w:val="a5"/>
            <w:rFonts w:ascii="Times New Roman" w:hAnsi="Times New Roman"/>
            <w:lang w:val="en-US"/>
          </w:rPr>
          <w:t>com</w:t>
        </w:r>
        <w:r w:rsidR="001B1DD7" w:rsidRPr="00C606FF">
          <w:rPr>
            <w:rStyle w:val="a5"/>
            <w:rFonts w:ascii="Times New Roman" w:hAnsi="Times New Roman"/>
          </w:rPr>
          <w:t>/</w:t>
        </w:r>
        <w:r w:rsidR="001B1DD7" w:rsidRPr="00EB1764">
          <w:rPr>
            <w:rStyle w:val="a5"/>
            <w:rFonts w:ascii="Times New Roman" w:hAnsi="Times New Roman"/>
            <w:lang w:val="en-US"/>
          </w:rPr>
          <w:t>p</w:t>
        </w:r>
        <w:r w:rsidR="001B1DD7" w:rsidRPr="00C606FF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e</w:t>
        </w:r>
        <w:r w:rsidR="001B1DD7" w:rsidRPr="00C606FF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t</w:t>
        </w:r>
        <w:r w:rsidR="001B1DD7" w:rsidRPr="00C606FF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e</w:t>
        </w:r>
        <w:r w:rsidR="001B1DD7" w:rsidRPr="00C606FF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r</w:t>
        </w:r>
        <w:r w:rsidR="001B1DD7" w:rsidRPr="00C606FF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h</w:t>
        </w:r>
        <w:r w:rsidR="001B1DD7" w:rsidRPr="00C606FF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o</w:t>
        </w:r>
        <w:r w:rsidR="001B1DD7" w:rsidRPr="00C606FF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f</w:t>
        </w:r>
      </w:hyperlink>
    </w:p>
    <w:p w:rsidR="00F25054" w:rsidRPr="001F7F63" w:rsidRDefault="001F7F63" w:rsidP="001B1DD7">
      <w:pPr>
        <w:spacing w:after="0" w:line="240" w:lineRule="auto"/>
        <w:rPr>
          <w:rStyle w:val="a5"/>
          <w:rFonts w:ascii="Times New Roman" w:hAnsi="Times New Roman"/>
        </w:rPr>
      </w:pPr>
      <w:hyperlink r:id="rId8" w:history="1">
        <w:r w:rsidR="001B1DD7" w:rsidRPr="00EB1764">
          <w:rPr>
            <w:rStyle w:val="a5"/>
            <w:rFonts w:ascii="Times New Roman" w:hAnsi="Times New Roman"/>
            <w:lang w:val="en-US"/>
          </w:rPr>
          <w:t>www</w:t>
        </w:r>
        <w:r w:rsidR="001B1DD7" w:rsidRPr="001F7F63">
          <w:rPr>
            <w:rStyle w:val="a5"/>
            <w:rFonts w:ascii="Times New Roman" w:hAnsi="Times New Roman"/>
          </w:rPr>
          <w:t>.</w:t>
        </w:r>
        <w:proofErr w:type="spellStart"/>
        <w:r w:rsidR="001B1DD7" w:rsidRPr="00EB1764">
          <w:rPr>
            <w:rStyle w:val="a5"/>
            <w:rFonts w:ascii="Times New Roman" w:hAnsi="Times New Roman"/>
            <w:lang w:val="en-US"/>
          </w:rPr>
          <w:t>instagram</w:t>
        </w:r>
        <w:proofErr w:type="spellEnd"/>
        <w:r w:rsidR="001B1DD7" w:rsidRPr="001F7F63">
          <w:rPr>
            <w:rStyle w:val="a5"/>
            <w:rFonts w:ascii="Times New Roman" w:hAnsi="Times New Roman"/>
          </w:rPr>
          <w:t>.</w:t>
        </w:r>
        <w:r w:rsidR="001B1DD7" w:rsidRPr="00EB1764">
          <w:rPr>
            <w:rStyle w:val="a5"/>
            <w:rFonts w:ascii="Times New Roman" w:hAnsi="Times New Roman"/>
            <w:lang w:val="en-US"/>
          </w:rPr>
          <w:t>com</w:t>
        </w:r>
        <w:r w:rsidR="001B1DD7" w:rsidRPr="001F7F63">
          <w:rPr>
            <w:rStyle w:val="a5"/>
            <w:rFonts w:ascii="Times New Roman" w:hAnsi="Times New Roman"/>
          </w:rPr>
          <w:t>/</w:t>
        </w:r>
        <w:proofErr w:type="spellStart"/>
        <w:r w:rsidR="001B1DD7" w:rsidRPr="00EB1764">
          <w:rPr>
            <w:rStyle w:val="a5"/>
            <w:rFonts w:ascii="Times New Roman" w:hAnsi="Times New Roman"/>
            <w:lang w:val="en-US"/>
          </w:rPr>
          <w:t>peterhof</w:t>
        </w:r>
        <w:proofErr w:type="spellEnd"/>
        <w:r w:rsidR="001B1DD7" w:rsidRPr="001F7F63">
          <w:rPr>
            <w:rStyle w:val="a5"/>
            <w:rFonts w:ascii="Times New Roman" w:hAnsi="Times New Roman"/>
          </w:rPr>
          <w:t>_</w:t>
        </w:r>
        <w:r w:rsidR="001B1DD7" w:rsidRPr="00EB1764">
          <w:rPr>
            <w:rStyle w:val="a5"/>
            <w:rFonts w:ascii="Times New Roman" w:hAnsi="Times New Roman"/>
            <w:lang w:val="en-US"/>
          </w:rPr>
          <w:t>museum</w:t>
        </w:r>
      </w:hyperlink>
    </w:p>
    <w:p w:rsidR="001F7F63" w:rsidRDefault="001F7F63" w:rsidP="001B1DD7">
      <w:pPr>
        <w:spacing w:after="0" w:line="240" w:lineRule="auto"/>
        <w:rPr>
          <w:rStyle w:val="a5"/>
          <w:rFonts w:ascii="Times New Roman" w:hAnsi="Times New Roman"/>
        </w:rPr>
      </w:pPr>
      <w:r>
        <w:rPr>
          <w:rStyle w:val="a5"/>
          <w:rFonts w:ascii="Times New Roman" w:hAnsi="Times New Roman"/>
        </w:rPr>
        <w:lastRenderedPageBreak/>
        <w:t>ПОДПИСИ К ИЗОБРАЖЕНИЯМ (при публикации обязателен кредит-</w:t>
      </w:r>
      <w:proofErr w:type="spellStart"/>
      <w:r>
        <w:rPr>
          <w:rStyle w:val="a5"/>
          <w:rFonts w:ascii="Times New Roman" w:hAnsi="Times New Roman"/>
        </w:rPr>
        <w:t>лайн</w:t>
      </w:r>
      <w:proofErr w:type="spellEnd"/>
      <w:r>
        <w:rPr>
          <w:rStyle w:val="a5"/>
          <w:rFonts w:ascii="Times New Roman" w:hAnsi="Times New Roman"/>
        </w:rPr>
        <w:t>: Пресс-служба ГМЗ «Петергоф»)</w:t>
      </w:r>
    </w:p>
    <w:p w:rsidR="001F7F63" w:rsidRPr="001F7F63" w:rsidRDefault="001F7F63" w:rsidP="001B1DD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1. "Поэт и царь" (1927) Гардин В.Р.</w:t>
      </w:r>
      <w:r w:rsidRPr="001F7F63">
        <w:rPr>
          <w:rFonts w:ascii="Times New Roman" w:hAnsi="Times New Roman"/>
          <w:color w:val="222222"/>
          <w:sz w:val="24"/>
          <w:szCs w:val="24"/>
        </w:rPr>
        <w:br/>
      </w:r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2. "Улица полна неожиданностей" (1957) </w:t>
      </w:r>
      <w:proofErr w:type="spellStart"/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Сиделёв</w:t>
      </w:r>
      <w:proofErr w:type="spellEnd"/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С.И.</w:t>
      </w:r>
      <w:r w:rsidRPr="001F7F63">
        <w:rPr>
          <w:rFonts w:ascii="Times New Roman" w:hAnsi="Times New Roman"/>
          <w:color w:val="222222"/>
          <w:sz w:val="24"/>
          <w:szCs w:val="24"/>
        </w:rPr>
        <w:br/>
      </w:r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3. "Звезда пленительного счастья" (1975) Мотыль В.Я.</w:t>
      </w:r>
      <w:r w:rsidRPr="001F7F63">
        <w:rPr>
          <w:rFonts w:ascii="Times New Roman" w:hAnsi="Times New Roman"/>
          <w:color w:val="222222"/>
          <w:sz w:val="24"/>
          <w:szCs w:val="24"/>
        </w:rPr>
        <w:br/>
      </w:r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11. "Улица полна неожиданностей" (1957) </w:t>
      </w:r>
      <w:proofErr w:type="spellStart"/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Сиделёв</w:t>
      </w:r>
      <w:proofErr w:type="spellEnd"/>
      <w:r w:rsidRPr="001F7F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С.И.</w:t>
      </w:r>
      <w:bookmarkStart w:id="0" w:name="_GoBack"/>
      <w:bookmarkEnd w:id="0"/>
    </w:p>
    <w:sectPr w:rsidR="001F7F63" w:rsidRPr="001F7F63" w:rsidSect="00F612F5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C4D"/>
    <w:rsid w:val="00013EAF"/>
    <w:rsid w:val="00040120"/>
    <w:rsid w:val="001324B0"/>
    <w:rsid w:val="001B1DD7"/>
    <w:rsid w:val="001F7F63"/>
    <w:rsid w:val="003F33DC"/>
    <w:rsid w:val="0043643C"/>
    <w:rsid w:val="004B3C4D"/>
    <w:rsid w:val="005530AD"/>
    <w:rsid w:val="005908C6"/>
    <w:rsid w:val="005A4E1B"/>
    <w:rsid w:val="005D6471"/>
    <w:rsid w:val="006B6D7A"/>
    <w:rsid w:val="006C1E02"/>
    <w:rsid w:val="006F6D79"/>
    <w:rsid w:val="0081243F"/>
    <w:rsid w:val="009B7CCE"/>
    <w:rsid w:val="00A17A3E"/>
    <w:rsid w:val="00AD2D9D"/>
    <w:rsid w:val="00B837FE"/>
    <w:rsid w:val="00B901DE"/>
    <w:rsid w:val="00B95C5B"/>
    <w:rsid w:val="00BE3B28"/>
    <w:rsid w:val="00C606FF"/>
    <w:rsid w:val="00D26BA7"/>
    <w:rsid w:val="00D506AD"/>
    <w:rsid w:val="00F027DE"/>
    <w:rsid w:val="00F25054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85EAF"/>
  <w15:docId w15:val="{B3C9BC75-3F2E-4ADF-9F6A-07B6CE4EF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C4D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B3C4D"/>
  </w:style>
  <w:style w:type="paragraph" w:styleId="a3">
    <w:name w:val="Balloon Text"/>
    <w:basedOn w:val="a"/>
    <w:link w:val="a4"/>
    <w:uiPriority w:val="99"/>
    <w:semiHidden/>
    <w:unhideWhenUsed/>
    <w:rsid w:val="004B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3C4D"/>
    <w:rPr>
      <w:rFonts w:ascii="Tahoma" w:eastAsia="Times New Roman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95C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9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tagram.com/peterhof_museu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p_e_t_e_r_h_o_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peterhof.museum" TargetMode="External"/><Relationship Id="rId5" Type="http://schemas.openxmlformats.org/officeDocument/2006/relationships/hyperlink" Target="mailto:press@peterhofmuseum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 Сергеевна Оганесьянц</cp:lastModifiedBy>
  <cp:revision>4</cp:revision>
  <dcterms:created xsi:type="dcterms:W3CDTF">2016-09-05T09:49:00Z</dcterms:created>
  <dcterms:modified xsi:type="dcterms:W3CDTF">2016-09-06T11:47:00Z</dcterms:modified>
</cp:coreProperties>
</file>